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E6" w:rsidRDefault="006956E6"/>
    <w:tbl>
      <w:tblPr>
        <w:tblStyle w:val="TableGrid"/>
        <w:tblW w:w="0" w:type="auto"/>
        <w:tblLook w:val="04A0" w:firstRow="1" w:lastRow="0" w:firstColumn="1" w:lastColumn="0" w:noHBand="0" w:noVBand="1"/>
      </w:tblPr>
      <w:tblGrid>
        <w:gridCol w:w="1908"/>
        <w:gridCol w:w="3420"/>
        <w:gridCol w:w="4140"/>
      </w:tblGrid>
      <w:tr w:rsidR="006956E6" w:rsidRPr="008029C1" w:rsidTr="00956442">
        <w:trPr>
          <w:trHeight w:val="106"/>
        </w:trPr>
        <w:tc>
          <w:tcPr>
            <w:tcW w:w="5328" w:type="dxa"/>
            <w:gridSpan w:val="2"/>
          </w:tcPr>
          <w:p w:rsidR="006956E6" w:rsidRDefault="006956E6" w:rsidP="00956442">
            <w:pPr>
              <w:rPr>
                <w:rFonts w:cstheme="minorHAnsi"/>
                <w:b/>
                <w:sz w:val="28"/>
                <w:szCs w:val="28"/>
              </w:rPr>
            </w:pPr>
            <w:r w:rsidRPr="008029C1">
              <w:rPr>
                <w:rFonts w:cstheme="minorHAnsi"/>
                <w:b/>
                <w:sz w:val="28"/>
                <w:szCs w:val="28"/>
              </w:rPr>
              <w:t>Ch. 17</w:t>
            </w:r>
            <w:r>
              <w:rPr>
                <w:rFonts w:cstheme="minorHAnsi"/>
                <w:b/>
                <w:sz w:val="28"/>
                <w:szCs w:val="28"/>
              </w:rPr>
              <w:t xml:space="preserve"> </w:t>
            </w:r>
          </w:p>
          <w:p w:rsidR="006956E6" w:rsidRDefault="006956E6" w:rsidP="00956442">
            <w:pPr>
              <w:rPr>
                <w:rFonts w:cstheme="minorHAnsi"/>
                <w:b/>
                <w:sz w:val="28"/>
                <w:szCs w:val="28"/>
              </w:rPr>
            </w:pPr>
            <w:r w:rsidRPr="008029C1">
              <w:rPr>
                <w:rFonts w:cstheme="minorHAnsi"/>
                <w:b/>
                <w:sz w:val="28"/>
                <w:szCs w:val="28"/>
              </w:rPr>
              <w:t xml:space="preserve">The Development of the West </w:t>
            </w:r>
          </w:p>
          <w:p w:rsidR="006956E6" w:rsidRPr="008029C1" w:rsidRDefault="006956E6" w:rsidP="00956442">
            <w:pPr>
              <w:rPr>
                <w:rFonts w:cstheme="minorHAnsi"/>
                <w:b/>
                <w:sz w:val="28"/>
                <w:szCs w:val="28"/>
              </w:rPr>
            </w:pPr>
            <w:r w:rsidRPr="008029C1">
              <w:rPr>
                <w:rFonts w:cstheme="minorHAnsi"/>
                <w:b/>
                <w:sz w:val="28"/>
                <w:szCs w:val="28"/>
              </w:rPr>
              <w:t>(1877 – 1900)</w:t>
            </w:r>
          </w:p>
        </w:tc>
        <w:tc>
          <w:tcPr>
            <w:tcW w:w="4140" w:type="dxa"/>
            <w:vAlign w:val="center"/>
          </w:tcPr>
          <w:p w:rsidR="006956E6" w:rsidRDefault="006956E6" w:rsidP="00956442">
            <w:pPr>
              <w:rPr>
                <w:rFonts w:cstheme="minorHAnsi"/>
                <w:b/>
                <w:sz w:val="28"/>
                <w:szCs w:val="28"/>
              </w:rPr>
            </w:pPr>
            <w:r>
              <w:rPr>
                <w:rFonts w:cstheme="minorHAnsi"/>
                <w:b/>
                <w:sz w:val="28"/>
                <w:szCs w:val="28"/>
              </w:rPr>
              <w:t>Period</w:t>
            </w:r>
            <w:r w:rsidRPr="008029C1">
              <w:rPr>
                <w:rFonts w:cstheme="minorHAnsi"/>
                <w:b/>
                <w:sz w:val="28"/>
                <w:szCs w:val="28"/>
              </w:rPr>
              <w:t xml:space="preserve"> </w:t>
            </w:r>
            <w:r>
              <w:rPr>
                <w:rFonts w:cstheme="minorHAnsi"/>
                <w:b/>
                <w:sz w:val="28"/>
                <w:szCs w:val="28"/>
              </w:rPr>
              <w:t>6</w:t>
            </w:r>
          </w:p>
          <w:p w:rsidR="006956E6" w:rsidRDefault="006956E6" w:rsidP="00956442">
            <w:pPr>
              <w:rPr>
                <w:rFonts w:cstheme="minorHAnsi"/>
                <w:b/>
                <w:sz w:val="28"/>
                <w:szCs w:val="28"/>
              </w:rPr>
            </w:pPr>
            <w:r>
              <w:rPr>
                <w:rFonts w:cstheme="minorHAnsi"/>
                <w:b/>
                <w:sz w:val="28"/>
                <w:szCs w:val="28"/>
              </w:rPr>
              <w:t>Industrial Era</w:t>
            </w:r>
          </w:p>
        </w:tc>
      </w:tr>
      <w:tr w:rsidR="006956E6" w:rsidRPr="008029C1" w:rsidTr="00956442">
        <w:trPr>
          <w:trHeight w:val="80"/>
        </w:trPr>
        <w:tc>
          <w:tcPr>
            <w:tcW w:w="5328" w:type="dxa"/>
            <w:gridSpan w:val="2"/>
            <w:shd w:val="clear" w:color="auto" w:fill="BFBFBF" w:themeFill="background1" w:themeFillShade="BF"/>
          </w:tcPr>
          <w:p w:rsidR="006956E6" w:rsidRPr="008029C1" w:rsidRDefault="006956E6" w:rsidP="00956442">
            <w:pPr>
              <w:rPr>
                <w:rFonts w:cstheme="minorHAnsi"/>
                <w:sz w:val="28"/>
                <w:szCs w:val="28"/>
              </w:rPr>
            </w:pPr>
          </w:p>
        </w:tc>
        <w:tc>
          <w:tcPr>
            <w:tcW w:w="4140" w:type="dxa"/>
            <w:shd w:val="clear" w:color="auto" w:fill="BFBFBF" w:themeFill="background1" w:themeFillShade="BF"/>
          </w:tcPr>
          <w:p w:rsidR="006956E6" w:rsidRPr="008029C1" w:rsidRDefault="006956E6" w:rsidP="00956442">
            <w:pPr>
              <w:rPr>
                <w:rFonts w:cstheme="minorHAnsi"/>
                <w:sz w:val="28"/>
                <w:szCs w:val="28"/>
              </w:rPr>
            </w:pPr>
          </w:p>
        </w:tc>
      </w:tr>
      <w:tr w:rsidR="006956E6" w:rsidRPr="008029C1" w:rsidTr="00956442">
        <w:tc>
          <w:tcPr>
            <w:tcW w:w="1908" w:type="dxa"/>
            <w:vAlign w:val="center"/>
          </w:tcPr>
          <w:p w:rsidR="006956E6" w:rsidRDefault="006956E6" w:rsidP="00956442">
            <w:pPr>
              <w:rPr>
                <w:rFonts w:cstheme="minorHAnsi"/>
                <w:b/>
                <w:sz w:val="28"/>
                <w:szCs w:val="28"/>
              </w:rPr>
            </w:pPr>
            <w:r>
              <w:rPr>
                <w:rFonts w:cstheme="minorHAnsi"/>
                <w:b/>
                <w:sz w:val="28"/>
                <w:szCs w:val="28"/>
              </w:rPr>
              <w:t>17 A</w:t>
            </w:r>
          </w:p>
          <w:p w:rsidR="006956E6" w:rsidRDefault="006956E6" w:rsidP="00956442">
            <w:pPr>
              <w:rPr>
                <w:rFonts w:cstheme="minorHAnsi"/>
                <w:b/>
                <w:sz w:val="28"/>
                <w:szCs w:val="28"/>
              </w:rPr>
            </w:pPr>
          </w:p>
          <w:p w:rsidR="006956E6" w:rsidRPr="008029C1" w:rsidRDefault="006956E6" w:rsidP="00956442">
            <w:pPr>
              <w:rPr>
                <w:rFonts w:cstheme="minorHAnsi"/>
                <w:b/>
                <w:sz w:val="28"/>
                <w:szCs w:val="28"/>
              </w:rPr>
            </w:pPr>
            <w:r w:rsidRPr="008029C1">
              <w:rPr>
                <w:rFonts w:cstheme="minorHAnsi"/>
                <w:b/>
                <w:sz w:val="28"/>
                <w:szCs w:val="28"/>
              </w:rPr>
              <w:t>Indian Policy on the Frontier</w:t>
            </w:r>
          </w:p>
          <w:p w:rsidR="006956E6" w:rsidRPr="008029C1" w:rsidRDefault="006956E6" w:rsidP="00956442">
            <w:pPr>
              <w:rPr>
                <w:rFonts w:cstheme="minorHAnsi"/>
                <w:sz w:val="28"/>
                <w:szCs w:val="28"/>
              </w:rPr>
            </w:pPr>
            <w:r>
              <w:rPr>
                <w:rFonts w:cstheme="minorHAnsi"/>
                <w:sz w:val="28"/>
                <w:szCs w:val="28"/>
              </w:rPr>
              <w:t>p. 451 - 461</w:t>
            </w:r>
            <w:r w:rsidRPr="008029C1">
              <w:rPr>
                <w:rFonts w:cstheme="minorHAnsi"/>
                <w:sz w:val="28"/>
                <w:szCs w:val="28"/>
              </w:rPr>
              <w:t xml:space="preserve"> </w:t>
            </w:r>
          </w:p>
        </w:tc>
        <w:tc>
          <w:tcPr>
            <w:tcW w:w="3420" w:type="dxa"/>
          </w:tcPr>
          <w:p w:rsidR="006956E6" w:rsidRPr="008029C1" w:rsidRDefault="006956E6" w:rsidP="00956442">
            <w:pPr>
              <w:rPr>
                <w:rFonts w:cstheme="minorHAnsi"/>
                <w:b/>
                <w:sz w:val="28"/>
                <w:szCs w:val="28"/>
              </w:rPr>
            </w:pPr>
            <w:r w:rsidRPr="008029C1">
              <w:rPr>
                <w:rFonts w:cstheme="minorHAnsi"/>
                <w:b/>
                <w:sz w:val="28"/>
                <w:szCs w:val="28"/>
              </w:rPr>
              <w:t xml:space="preserve">Identifications: </w:t>
            </w:r>
          </w:p>
          <w:p w:rsidR="006956E6" w:rsidRPr="008029C1" w:rsidRDefault="006956E6" w:rsidP="00956442">
            <w:pPr>
              <w:rPr>
                <w:rFonts w:cstheme="minorHAnsi"/>
                <w:sz w:val="28"/>
                <w:szCs w:val="28"/>
              </w:rPr>
            </w:pPr>
            <w:r w:rsidRPr="008029C1">
              <w:rPr>
                <w:rFonts w:cstheme="minorHAnsi"/>
                <w:sz w:val="28"/>
                <w:szCs w:val="28"/>
              </w:rPr>
              <w:t>□ Frederick Jackson Turner (Turner’s Thesis)</w:t>
            </w:r>
          </w:p>
          <w:p w:rsidR="006956E6" w:rsidRPr="008029C1" w:rsidRDefault="006956E6" w:rsidP="00956442">
            <w:pPr>
              <w:rPr>
                <w:rFonts w:cstheme="minorHAnsi"/>
                <w:sz w:val="28"/>
                <w:szCs w:val="28"/>
              </w:rPr>
            </w:pPr>
            <w:r w:rsidRPr="008029C1">
              <w:rPr>
                <w:rFonts w:cstheme="minorHAnsi"/>
                <w:sz w:val="28"/>
                <w:szCs w:val="28"/>
              </w:rPr>
              <w:t>□ buffalo</w:t>
            </w:r>
          </w:p>
          <w:p w:rsidR="006956E6" w:rsidRPr="008029C1" w:rsidRDefault="006956E6" w:rsidP="00956442">
            <w:pPr>
              <w:rPr>
                <w:rFonts w:cstheme="minorHAnsi"/>
                <w:sz w:val="28"/>
                <w:szCs w:val="28"/>
              </w:rPr>
            </w:pPr>
            <w:r w:rsidRPr="008029C1">
              <w:rPr>
                <w:rFonts w:cstheme="minorHAnsi"/>
                <w:sz w:val="28"/>
                <w:szCs w:val="28"/>
              </w:rPr>
              <w:t>□ reservations</w:t>
            </w:r>
          </w:p>
          <w:p w:rsidR="006956E6" w:rsidRPr="008029C1" w:rsidRDefault="006956E6" w:rsidP="00956442">
            <w:pPr>
              <w:rPr>
                <w:rFonts w:cstheme="minorHAnsi"/>
                <w:sz w:val="28"/>
                <w:szCs w:val="28"/>
              </w:rPr>
            </w:pPr>
            <w:r w:rsidRPr="008029C1">
              <w:rPr>
                <w:rFonts w:cstheme="minorHAnsi"/>
                <w:sz w:val="28"/>
                <w:szCs w:val="28"/>
              </w:rPr>
              <w:t>□ Sitting Bull and Crazy Horse</w:t>
            </w:r>
          </w:p>
          <w:p w:rsidR="006956E6" w:rsidRPr="008029C1" w:rsidRDefault="006956E6" w:rsidP="00956442">
            <w:pPr>
              <w:rPr>
                <w:rFonts w:cstheme="minorHAnsi"/>
                <w:sz w:val="28"/>
                <w:szCs w:val="28"/>
              </w:rPr>
            </w:pPr>
            <w:r w:rsidRPr="008029C1">
              <w:rPr>
                <w:rFonts w:cstheme="minorHAnsi"/>
                <w:sz w:val="28"/>
                <w:szCs w:val="28"/>
              </w:rPr>
              <w:t>□ Little Big Horn and Gen. George Custer</w:t>
            </w:r>
          </w:p>
          <w:p w:rsidR="006956E6" w:rsidRPr="008029C1" w:rsidRDefault="006956E6" w:rsidP="00956442">
            <w:pPr>
              <w:rPr>
                <w:rFonts w:cstheme="minorHAnsi"/>
                <w:sz w:val="28"/>
                <w:szCs w:val="28"/>
              </w:rPr>
            </w:pPr>
            <w:r w:rsidRPr="008029C1">
              <w:rPr>
                <w:rFonts w:cstheme="minorHAnsi"/>
                <w:sz w:val="28"/>
                <w:szCs w:val="28"/>
              </w:rPr>
              <w:t xml:space="preserve">□ Helen Hunt Jackson’s </w:t>
            </w:r>
            <w:r w:rsidRPr="008029C1">
              <w:rPr>
                <w:rFonts w:cstheme="minorHAnsi"/>
                <w:i/>
                <w:sz w:val="28"/>
                <w:szCs w:val="28"/>
              </w:rPr>
              <w:t>A Century of Dishonor</w:t>
            </w:r>
          </w:p>
          <w:p w:rsidR="006956E6" w:rsidRPr="008029C1" w:rsidRDefault="006956E6" w:rsidP="00956442">
            <w:pPr>
              <w:rPr>
                <w:rFonts w:cstheme="minorHAnsi"/>
                <w:sz w:val="28"/>
                <w:szCs w:val="28"/>
              </w:rPr>
            </w:pPr>
            <w:r w:rsidRPr="008029C1">
              <w:rPr>
                <w:rFonts w:cstheme="minorHAnsi"/>
                <w:sz w:val="28"/>
                <w:szCs w:val="28"/>
              </w:rPr>
              <w:t>□ Dawes Severalty Act</w:t>
            </w:r>
          </w:p>
          <w:p w:rsidR="006956E6" w:rsidRPr="008029C1" w:rsidRDefault="006956E6" w:rsidP="00956442">
            <w:pPr>
              <w:rPr>
                <w:rFonts w:cstheme="minorHAnsi"/>
                <w:sz w:val="28"/>
                <w:szCs w:val="28"/>
              </w:rPr>
            </w:pPr>
            <w:r w:rsidRPr="008029C1">
              <w:rPr>
                <w:rFonts w:cstheme="minorHAnsi"/>
                <w:sz w:val="28"/>
                <w:szCs w:val="28"/>
              </w:rPr>
              <w:t>□ Ghost Dance and Wounded Knee</w:t>
            </w:r>
          </w:p>
          <w:p w:rsidR="006956E6" w:rsidRPr="008029C1" w:rsidRDefault="006956E6" w:rsidP="00956442">
            <w:pPr>
              <w:rPr>
                <w:rFonts w:cstheme="minorHAnsi"/>
                <w:sz w:val="28"/>
                <w:szCs w:val="28"/>
              </w:rPr>
            </w:pPr>
          </w:p>
        </w:tc>
        <w:tc>
          <w:tcPr>
            <w:tcW w:w="4140" w:type="dxa"/>
          </w:tcPr>
          <w:p w:rsidR="006956E6" w:rsidRPr="008029C1" w:rsidRDefault="00C52CAC" w:rsidP="00956442">
            <w:pPr>
              <w:rPr>
                <w:rFonts w:cstheme="minorHAnsi"/>
                <w:b/>
                <w:sz w:val="28"/>
                <w:szCs w:val="28"/>
              </w:rPr>
            </w:pPr>
            <w:r>
              <w:rPr>
                <w:rFonts w:cstheme="minorHAnsi"/>
                <w:b/>
                <w:sz w:val="28"/>
                <w:szCs w:val="28"/>
              </w:rPr>
              <w:t>LO 17.1</w:t>
            </w:r>
            <w:r w:rsidR="006956E6">
              <w:rPr>
                <w:rFonts w:cstheme="minorHAnsi"/>
                <w:b/>
                <w:sz w:val="28"/>
                <w:szCs w:val="28"/>
              </w:rPr>
              <w:t>:Examine the rationale behind, the specifics of, and the consequences of the United States government’s policies toward the western Indian tribes from the Treaty of Greenville through the Dawes Severalty Act; and discuss the reactions of Indians to these policies.</w:t>
            </w:r>
          </w:p>
        </w:tc>
      </w:tr>
      <w:tr w:rsidR="006956E6" w:rsidRPr="008029C1" w:rsidTr="00956442">
        <w:tc>
          <w:tcPr>
            <w:tcW w:w="1908" w:type="dxa"/>
            <w:vAlign w:val="center"/>
          </w:tcPr>
          <w:p w:rsidR="006956E6" w:rsidRDefault="006956E6" w:rsidP="00956442">
            <w:pPr>
              <w:rPr>
                <w:rFonts w:cstheme="minorHAnsi"/>
                <w:b/>
                <w:sz w:val="28"/>
                <w:szCs w:val="28"/>
              </w:rPr>
            </w:pPr>
            <w:r>
              <w:rPr>
                <w:rFonts w:cstheme="minorHAnsi"/>
                <w:b/>
                <w:sz w:val="28"/>
                <w:szCs w:val="28"/>
              </w:rPr>
              <w:t>17B</w:t>
            </w:r>
          </w:p>
          <w:p w:rsidR="006956E6" w:rsidRDefault="006956E6" w:rsidP="00956442">
            <w:pPr>
              <w:rPr>
                <w:rFonts w:cstheme="minorHAnsi"/>
                <w:b/>
                <w:sz w:val="28"/>
                <w:szCs w:val="28"/>
              </w:rPr>
            </w:pPr>
          </w:p>
          <w:p w:rsidR="006956E6" w:rsidRPr="008029C1" w:rsidRDefault="006956E6" w:rsidP="00956442">
            <w:pPr>
              <w:rPr>
                <w:rFonts w:cstheme="minorHAnsi"/>
                <w:b/>
                <w:sz w:val="28"/>
                <w:szCs w:val="28"/>
              </w:rPr>
            </w:pPr>
            <w:r w:rsidRPr="008029C1">
              <w:rPr>
                <w:rFonts w:cstheme="minorHAnsi"/>
                <w:b/>
                <w:sz w:val="28"/>
                <w:szCs w:val="28"/>
              </w:rPr>
              <w:t>Economy of the Frontier</w:t>
            </w:r>
          </w:p>
          <w:p w:rsidR="006956E6" w:rsidRPr="008029C1" w:rsidRDefault="006956E6" w:rsidP="00956442">
            <w:pPr>
              <w:rPr>
                <w:rFonts w:cstheme="minorHAnsi"/>
                <w:sz w:val="28"/>
                <w:szCs w:val="28"/>
              </w:rPr>
            </w:pPr>
            <w:r>
              <w:rPr>
                <w:rFonts w:cstheme="minorHAnsi"/>
                <w:sz w:val="28"/>
                <w:szCs w:val="28"/>
              </w:rPr>
              <w:t>p. 461 - 477</w:t>
            </w:r>
          </w:p>
          <w:p w:rsidR="006956E6" w:rsidRPr="008029C1" w:rsidRDefault="006956E6" w:rsidP="00956442">
            <w:pPr>
              <w:rPr>
                <w:rFonts w:cstheme="minorHAnsi"/>
                <w:sz w:val="28"/>
                <w:szCs w:val="28"/>
              </w:rPr>
            </w:pPr>
          </w:p>
        </w:tc>
        <w:tc>
          <w:tcPr>
            <w:tcW w:w="3420" w:type="dxa"/>
          </w:tcPr>
          <w:p w:rsidR="006956E6" w:rsidRPr="008029C1" w:rsidRDefault="006956E6" w:rsidP="00956442">
            <w:pPr>
              <w:rPr>
                <w:rFonts w:cstheme="minorHAnsi"/>
                <w:b/>
                <w:sz w:val="28"/>
                <w:szCs w:val="28"/>
              </w:rPr>
            </w:pPr>
            <w:r w:rsidRPr="008029C1">
              <w:rPr>
                <w:rFonts w:cstheme="minorHAnsi"/>
                <w:b/>
                <w:sz w:val="28"/>
                <w:szCs w:val="28"/>
              </w:rPr>
              <w:t xml:space="preserve">Identifications: </w:t>
            </w:r>
          </w:p>
          <w:p w:rsidR="006956E6" w:rsidRPr="008029C1" w:rsidRDefault="006956E6" w:rsidP="00956442">
            <w:pPr>
              <w:rPr>
                <w:rFonts w:cstheme="minorHAnsi"/>
                <w:sz w:val="28"/>
                <w:szCs w:val="28"/>
              </w:rPr>
            </w:pPr>
            <w:r w:rsidRPr="008029C1">
              <w:rPr>
                <w:rFonts w:cstheme="minorHAnsi"/>
                <w:sz w:val="28"/>
                <w:szCs w:val="28"/>
              </w:rPr>
              <w:t>□ Newlands Reclamation Act</w:t>
            </w:r>
          </w:p>
          <w:p w:rsidR="006956E6" w:rsidRPr="008029C1" w:rsidRDefault="006956E6" w:rsidP="00956442">
            <w:pPr>
              <w:rPr>
                <w:rFonts w:cstheme="minorHAnsi"/>
                <w:sz w:val="28"/>
                <w:szCs w:val="28"/>
              </w:rPr>
            </w:pPr>
            <w:r w:rsidRPr="008029C1">
              <w:rPr>
                <w:rFonts w:cstheme="minorHAnsi"/>
                <w:sz w:val="28"/>
                <w:szCs w:val="28"/>
              </w:rPr>
              <w:t>□ Union Pacific and Central Pacific: transcontinental railroad</w:t>
            </w:r>
          </w:p>
          <w:p w:rsidR="006956E6" w:rsidRPr="008029C1" w:rsidRDefault="006956E6" w:rsidP="00956442">
            <w:pPr>
              <w:rPr>
                <w:rFonts w:cstheme="minorHAnsi"/>
                <w:sz w:val="28"/>
                <w:szCs w:val="28"/>
              </w:rPr>
            </w:pPr>
            <w:r w:rsidRPr="008029C1">
              <w:rPr>
                <w:rFonts w:cstheme="minorHAnsi"/>
                <w:sz w:val="28"/>
                <w:szCs w:val="28"/>
              </w:rPr>
              <w:t>□ subsidies or land grants</w:t>
            </w:r>
          </w:p>
          <w:p w:rsidR="006956E6" w:rsidRPr="008029C1" w:rsidRDefault="006956E6" w:rsidP="00956442">
            <w:pPr>
              <w:rPr>
                <w:rFonts w:cstheme="minorHAnsi"/>
                <w:sz w:val="28"/>
                <w:szCs w:val="28"/>
              </w:rPr>
            </w:pPr>
            <w:r w:rsidRPr="008029C1">
              <w:rPr>
                <w:rFonts w:cstheme="minorHAnsi"/>
                <w:sz w:val="28"/>
                <w:szCs w:val="28"/>
              </w:rPr>
              <w:t>□ standardization of time</w:t>
            </w:r>
          </w:p>
          <w:p w:rsidR="006956E6" w:rsidRPr="008029C1" w:rsidRDefault="006956E6" w:rsidP="00956442">
            <w:pPr>
              <w:rPr>
                <w:rFonts w:cstheme="minorHAnsi"/>
                <w:sz w:val="28"/>
                <w:szCs w:val="28"/>
              </w:rPr>
            </w:pPr>
            <w:r w:rsidRPr="008029C1">
              <w:rPr>
                <w:rFonts w:cstheme="minorHAnsi"/>
                <w:sz w:val="28"/>
                <w:szCs w:val="28"/>
              </w:rPr>
              <w:t>□ mechanization of agriculture</w:t>
            </w:r>
          </w:p>
          <w:p w:rsidR="006956E6" w:rsidRPr="008029C1" w:rsidRDefault="006956E6" w:rsidP="00956442">
            <w:pPr>
              <w:rPr>
                <w:rFonts w:cstheme="minorHAnsi"/>
                <w:sz w:val="28"/>
                <w:szCs w:val="28"/>
              </w:rPr>
            </w:pPr>
            <w:r w:rsidRPr="008029C1">
              <w:rPr>
                <w:rFonts w:cstheme="minorHAnsi"/>
                <w:sz w:val="28"/>
                <w:szCs w:val="28"/>
              </w:rPr>
              <w:t>□ Morrill Land Grant</w:t>
            </w:r>
          </w:p>
          <w:p w:rsidR="006956E6" w:rsidRPr="008029C1" w:rsidRDefault="006956E6" w:rsidP="00956442">
            <w:pPr>
              <w:rPr>
                <w:rFonts w:cstheme="minorHAnsi"/>
                <w:sz w:val="28"/>
                <w:szCs w:val="28"/>
              </w:rPr>
            </w:pPr>
            <w:r w:rsidRPr="008029C1">
              <w:rPr>
                <w:rFonts w:cstheme="minorHAnsi"/>
                <w:sz w:val="28"/>
                <w:szCs w:val="28"/>
              </w:rPr>
              <w:t>□ long drive and open range ranching</w:t>
            </w:r>
          </w:p>
        </w:tc>
        <w:tc>
          <w:tcPr>
            <w:tcW w:w="4140" w:type="dxa"/>
          </w:tcPr>
          <w:p w:rsidR="006956E6" w:rsidRDefault="006956E6" w:rsidP="00956442">
            <w:pPr>
              <w:rPr>
                <w:rFonts w:cstheme="minorHAnsi"/>
                <w:b/>
                <w:sz w:val="28"/>
                <w:szCs w:val="28"/>
              </w:rPr>
            </w:pPr>
            <w:r>
              <w:rPr>
                <w:rFonts w:cstheme="minorHAnsi"/>
                <w:b/>
                <w:sz w:val="28"/>
                <w:szCs w:val="28"/>
              </w:rPr>
              <w:t>LO 17.2 Discuss the characteristics of each of the frontier societies listed below, and explain the contributions of each to the economic, social, and cultural transformation of the West: Mineral, timber and oil frontiers; the farming frontier; the ranching frontier</w:t>
            </w:r>
          </w:p>
          <w:p w:rsidR="006956E6" w:rsidRDefault="006956E6" w:rsidP="00956442">
            <w:pPr>
              <w:rPr>
                <w:rFonts w:cstheme="minorHAnsi"/>
                <w:b/>
                <w:sz w:val="28"/>
                <w:szCs w:val="28"/>
              </w:rPr>
            </w:pPr>
          </w:p>
          <w:p w:rsidR="006956E6" w:rsidRPr="008029C1" w:rsidRDefault="006956E6" w:rsidP="00956442">
            <w:pPr>
              <w:rPr>
                <w:rFonts w:cstheme="minorHAnsi"/>
                <w:b/>
                <w:sz w:val="28"/>
                <w:szCs w:val="28"/>
              </w:rPr>
            </w:pPr>
            <w:r>
              <w:rPr>
                <w:rFonts w:cstheme="minorHAnsi"/>
                <w:b/>
                <w:sz w:val="28"/>
                <w:szCs w:val="28"/>
              </w:rPr>
              <w:t>LO 17.3 Examine the impact of the expansion of the railroad industry on the American economy, perceptions of time and space, standardization of time, technology, and business organization.</w:t>
            </w:r>
          </w:p>
        </w:tc>
      </w:tr>
    </w:tbl>
    <w:p w:rsidR="006956E6" w:rsidRDefault="006956E6"/>
    <w:p w:rsidR="006956E6" w:rsidRDefault="006956E6"/>
    <w:p w:rsidR="006956E6" w:rsidRDefault="006956E6"/>
    <w:p w:rsidR="006956E6" w:rsidRDefault="006956E6"/>
    <w:tbl>
      <w:tblPr>
        <w:tblStyle w:val="TableGrid"/>
        <w:tblW w:w="0" w:type="auto"/>
        <w:tblLook w:val="04A0" w:firstRow="1" w:lastRow="0" w:firstColumn="1" w:lastColumn="0" w:noHBand="0" w:noVBand="1"/>
      </w:tblPr>
      <w:tblGrid>
        <w:gridCol w:w="2111"/>
        <w:gridCol w:w="3217"/>
        <w:gridCol w:w="4140"/>
      </w:tblGrid>
      <w:tr w:rsidR="006956E6" w:rsidRPr="008029C1" w:rsidTr="00956442">
        <w:trPr>
          <w:trHeight w:val="106"/>
        </w:trPr>
        <w:tc>
          <w:tcPr>
            <w:tcW w:w="5328" w:type="dxa"/>
            <w:gridSpan w:val="2"/>
          </w:tcPr>
          <w:p w:rsidR="006956E6" w:rsidRDefault="006956E6" w:rsidP="00956442">
            <w:pPr>
              <w:rPr>
                <w:rFonts w:cstheme="minorHAnsi"/>
                <w:b/>
                <w:sz w:val="28"/>
                <w:szCs w:val="28"/>
              </w:rPr>
            </w:pPr>
            <w:r w:rsidRPr="008029C1">
              <w:rPr>
                <w:rFonts w:cstheme="minorHAnsi"/>
                <w:b/>
                <w:sz w:val="28"/>
                <w:szCs w:val="28"/>
              </w:rPr>
              <w:t>Ch. 18</w:t>
            </w:r>
            <w:r>
              <w:rPr>
                <w:rFonts w:cstheme="minorHAnsi"/>
                <w:b/>
                <w:sz w:val="28"/>
                <w:szCs w:val="28"/>
              </w:rPr>
              <w:t xml:space="preserve"> </w:t>
            </w:r>
          </w:p>
          <w:p w:rsidR="006956E6" w:rsidRPr="008029C1" w:rsidRDefault="006956E6" w:rsidP="00956442">
            <w:pPr>
              <w:rPr>
                <w:rFonts w:cstheme="minorHAnsi"/>
                <w:b/>
                <w:sz w:val="28"/>
                <w:szCs w:val="28"/>
              </w:rPr>
            </w:pPr>
            <w:r w:rsidRPr="008029C1">
              <w:rPr>
                <w:rFonts w:cstheme="minorHAnsi"/>
                <w:b/>
                <w:sz w:val="28"/>
                <w:szCs w:val="28"/>
              </w:rPr>
              <w:t>The Machine Age (1877 – 1920)</w:t>
            </w:r>
          </w:p>
        </w:tc>
        <w:tc>
          <w:tcPr>
            <w:tcW w:w="4140" w:type="dxa"/>
            <w:vAlign w:val="center"/>
          </w:tcPr>
          <w:p w:rsidR="006956E6" w:rsidRDefault="006956E6" w:rsidP="00956442">
            <w:pPr>
              <w:rPr>
                <w:rFonts w:cstheme="minorHAnsi"/>
                <w:b/>
                <w:sz w:val="28"/>
                <w:szCs w:val="28"/>
              </w:rPr>
            </w:pPr>
            <w:r>
              <w:rPr>
                <w:rFonts w:cstheme="minorHAnsi"/>
                <w:b/>
                <w:sz w:val="28"/>
                <w:szCs w:val="28"/>
              </w:rPr>
              <w:t>Period</w:t>
            </w:r>
            <w:r w:rsidRPr="008029C1">
              <w:rPr>
                <w:rFonts w:cstheme="minorHAnsi"/>
                <w:b/>
                <w:sz w:val="28"/>
                <w:szCs w:val="28"/>
              </w:rPr>
              <w:t xml:space="preserve"> </w:t>
            </w:r>
            <w:r>
              <w:rPr>
                <w:rFonts w:cstheme="minorHAnsi"/>
                <w:b/>
                <w:sz w:val="28"/>
                <w:szCs w:val="28"/>
              </w:rPr>
              <w:t>6</w:t>
            </w:r>
          </w:p>
          <w:p w:rsidR="006956E6" w:rsidRDefault="006956E6" w:rsidP="00956442">
            <w:pPr>
              <w:rPr>
                <w:rFonts w:cstheme="minorHAnsi"/>
                <w:b/>
                <w:sz w:val="28"/>
                <w:szCs w:val="28"/>
              </w:rPr>
            </w:pPr>
            <w:r>
              <w:rPr>
                <w:rFonts w:cstheme="minorHAnsi"/>
                <w:b/>
                <w:sz w:val="28"/>
                <w:szCs w:val="28"/>
              </w:rPr>
              <w:t>Industrial Era</w:t>
            </w:r>
          </w:p>
        </w:tc>
      </w:tr>
      <w:tr w:rsidR="006956E6" w:rsidRPr="008029C1" w:rsidTr="00956442">
        <w:trPr>
          <w:trHeight w:val="106"/>
        </w:trPr>
        <w:tc>
          <w:tcPr>
            <w:tcW w:w="5328" w:type="dxa"/>
            <w:gridSpan w:val="2"/>
            <w:shd w:val="clear" w:color="auto" w:fill="BFBFBF" w:themeFill="background1" w:themeFillShade="BF"/>
          </w:tcPr>
          <w:p w:rsidR="006956E6" w:rsidRPr="008029C1" w:rsidRDefault="006956E6" w:rsidP="00956442">
            <w:pPr>
              <w:rPr>
                <w:rFonts w:cstheme="minorHAnsi"/>
                <w:sz w:val="28"/>
                <w:szCs w:val="28"/>
              </w:rPr>
            </w:pPr>
          </w:p>
        </w:tc>
        <w:tc>
          <w:tcPr>
            <w:tcW w:w="4140" w:type="dxa"/>
            <w:shd w:val="clear" w:color="auto" w:fill="BFBFBF" w:themeFill="background1" w:themeFillShade="BF"/>
          </w:tcPr>
          <w:p w:rsidR="006956E6" w:rsidRPr="008029C1" w:rsidRDefault="006956E6" w:rsidP="00956442">
            <w:pPr>
              <w:rPr>
                <w:rFonts w:cstheme="minorHAnsi"/>
                <w:sz w:val="28"/>
                <w:szCs w:val="28"/>
              </w:rPr>
            </w:pPr>
          </w:p>
        </w:tc>
      </w:tr>
      <w:tr w:rsidR="006956E6" w:rsidRPr="008029C1" w:rsidTr="00956442">
        <w:tc>
          <w:tcPr>
            <w:tcW w:w="2111" w:type="dxa"/>
            <w:vAlign w:val="center"/>
          </w:tcPr>
          <w:p w:rsidR="006956E6" w:rsidRDefault="006956E6" w:rsidP="00956442">
            <w:pPr>
              <w:rPr>
                <w:rFonts w:cstheme="minorHAnsi"/>
                <w:b/>
                <w:sz w:val="28"/>
                <w:szCs w:val="28"/>
              </w:rPr>
            </w:pPr>
            <w:r>
              <w:rPr>
                <w:rFonts w:cstheme="minorHAnsi"/>
                <w:b/>
                <w:sz w:val="28"/>
                <w:szCs w:val="28"/>
              </w:rPr>
              <w:t>18A</w:t>
            </w:r>
          </w:p>
          <w:p w:rsidR="006956E6" w:rsidRDefault="006956E6" w:rsidP="00956442">
            <w:pPr>
              <w:rPr>
                <w:rFonts w:cstheme="minorHAnsi"/>
                <w:b/>
                <w:sz w:val="28"/>
                <w:szCs w:val="28"/>
              </w:rPr>
            </w:pPr>
          </w:p>
          <w:p w:rsidR="006956E6" w:rsidRPr="008029C1" w:rsidRDefault="006956E6" w:rsidP="00956442">
            <w:pPr>
              <w:rPr>
                <w:rFonts w:cstheme="minorHAnsi"/>
                <w:b/>
                <w:sz w:val="28"/>
                <w:szCs w:val="28"/>
              </w:rPr>
            </w:pPr>
            <w:r w:rsidRPr="008029C1">
              <w:rPr>
                <w:rFonts w:cstheme="minorHAnsi"/>
                <w:b/>
                <w:sz w:val="28"/>
                <w:szCs w:val="28"/>
              </w:rPr>
              <w:t>Industrialization</w:t>
            </w:r>
          </w:p>
          <w:p w:rsidR="006956E6" w:rsidRPr="008029C1" w:rsidRDefault="006956E6" w:rsidP="00956442">
            <w:pPr>
              <w:rPr>
                <w:rFonts w:cstheme="minorHAnsi"/>
                <w:sz w:val="28"/>
                <w:szCs w:val="28"/>
              </w:rPr>
            </w:pPr>
            <w:r w:rsidRPr="008029C1">
              <w:rPr>
                <w:rFonts w:cstheme="minorHAnsi"/>
                <w:sz w:val="28"/>
                <w:szCs w:val="28"/>
              </w:rPr>
              <w:t xml:space="preserve">p. 479 - 491 </w:t>
            </w:r>
          </w:p>
          <w:p w:rsidR="006956E6" w:rsidRPr="008029C1" w:rsidRDefault="006956E6" w:rsidP="00956442">
            <w:pPr>
              <w:rPr>
                <w:rFonts w:cstheme="minorHAnsi"/>
                <w:sz w:val="28"/>
                <w:szCs w:val="28"/>
              </w:rPr>
            </w:pPr>
          </w:p>
        </w:tc>
        <w:tc>
          <w:tcPr>
            <w:tcW w:w="3217" w:type="dxa"/>
          </w:tcPr>
          <w:p w:rsidR="006956E6" w:rsidRPr="00A5524E" w:rsidRDefault="006956E6" w:rsidP="00956442">
            <w:pPr>
              <w:rPr>
                <w:rFonts w:cstheme="minorHAnsi"/>
                <w:b/>
                <w:sz w:val="24"/>
                <w:szCs w:val="24"/>
              </w:rPr>
            </w:pPr>
            <w:r w:rsidRPr="00A5524E">
              <w:rPr>
                <w:rFonts w:cstheme="minorHAnsi"/>
                <w:b/>
                <w:sz w:val="24"/>
                <w:szCs w:val="24"/>
              </w:rPr>
              <w:t xml:space="preserve">Identifications: </w:t>
            </w:r>
          </w:p>
          <w:p w:rsidR="006956E6" w:rsidRPr="00A5524E" w:rsidRDefault="006956E6" w:rsidP="00956442">
            <w:pPr>
              <w:rPr>
                <w:rFonts w:cstheme="minorHAnsi"/>
                <w:sz w:val="24"/>
                <w:szCs w:val="24"/>
              </w:rPr>
            </w:pPr>
            <w:r w:rsidRPr="00A5524E">
              <w:rPr>
                <w:rFonts w:cstheme="minorHAnsi"/>
                <w:sz w:val="24"/>
                <w:szCs w:val="24"/>
              </w:rPr>
              <w:t>□ Thomas Edison: electricity and the light bulb</w:t>
            </w:r>
          </w:p>
          <w:p w:rsidR="006956E6" w:rsidRPr="00A5524E" w:rsidRDefault="006956E6" w:rsidP="00956442">
            <w:pPr>
              <w:rPr>
                <w:rFonts w:cstheme="minorHAnsi"/>
                <w:sz w:val="24"/>
                <w:szCs w:val="24"/>
              </w:rPr>
            </w:pPr>
            <w:r w:rsidRPr="00A5524E">
              <w:rPr>
                <w:rFonts w:cstheme="minorHAnsi"/>
                <w:sz w:val="24"/>
                <w:szCs w:val="24"/>
              </w:rPr>
              <w:t>□ patents</w:t>
            </w:r>
          </w:p>
          <w:p w:rsidR="006956E6" w:rsidRPr="00A5524E" w:rsidRDefault="006956E6" w:rsidP="00956442">
            <w:pPr>
              <w:rPr>
                <w:rFonts w:cstheme="minorHAnsi"/>
                <w:sz w:val="24"/>
                <w:szCs w:val="24"/>
              </w:rPr>
            </w:pPr>
            <w:r w:rsidRPr="00A5524E">
              <w:rPr>
                <w:rFonts w:cstheme="minorHAnsi"/>
                <w:sz w:val="24"/>
                <w:szCs w:val="24"/>
              </w:rPr>
              <w:t>□ Henry Ford, the Model T and the assembly line</w:t>
            </w:r>
          </w:p>
          <w:p w:rsidR="006956E6" w:rsidRPr="00A5524E" w:rsidRDefault="006956E6" w:rsidP="00956442">
            <w:pPr>
              <w:rPr>
                <w:rFonts w:cstheme="minorHAnsi"/>
                <w:sz w:val="24"/>
                <w:szCs w:val="24"/>
              </w:rPr>
            </w:pPr>
            <w:r w:rsidRPr="00A5524E">
              <w:rPr>
                <w:rFonts w:cstheme="minorHAnsi"/>
                <w:sz w:val="24"/>
                <w:szCs w:val="24"/>
              </w:rPr>
              <w:t>□ Frederick W. Taylor and the Efficiency movement</w:t>
            </w:r>
          </w:p>
          <w:p w:rsidR="006956E6" w:rsidRPr="00A5524E" w:rsidRDefault="006956E6" w:rsidP="00956442">
            <w:pPr>
              <w:rPr>
                <w:rFonts w:cstheme="minorHAnsi"/>
                <w:sz w:val="24"/>
                <w:szCs w:val="24"/>
              </w:rPr>
            </w:pPr>
            <w:r w:rsidRPr="00A5524E">
              <w:rPr>
                <w:rFonts w:cstheme="minorHAnsi"/>
                <w:sz w:val="24"/>
                <w:szCs w:val="24"/>
              </w:rPr>
              <w:t>□ mass production</w:t>
            </w:r>
          </w:p>
          <w:p w:rsidR="006956E6" w:rsidRPr="00A5524E" w:rsidRDefault="006956E6" w:rsidP="00956442">
            <w:pPr>
              <w:rPr>
                <w:rFonts w:cstheme="minorHAnsi"/>
                <w:sz w:val="24"/>
                <w:szCs w:val="24"/>
              </w:rPr>
            </w:pPr>
            <w:r w:rsidRPr="00A5524E">
              <w:rPr>
                <w:rFonts w:cstheme="minorHAnsi"/>
                <w:sz w:val="24"/>
                <w:szCs w:val="24"/>
              </w:rPr>
              <w:t>□ NYC Triangle Shirtwaist Company Fire</w:t>
            </w:r>
          </w:p>
        </w:tc>
        <w:tc>
          <w:tcPr>
            <w:tcW w:w="4140" w:type="dxa"/>
          </w:tcPr>
          <w:p w:rsidR="006956E6" w:rsidRDefault="006956E6" w:rsidP="00956442">
            <w:pPr>
              <w:rPr>
                <w:rFonts w:cstheme="minorHAnsi"/>
                <w:b/>
                <w:sz w:val="24"/>
                <w:szCs w:val="24"/>
              </w:rPr>
            </w:pPr>
            <w:r>
              <w:rPr>
                <w:rFonts w:cstheme="minorHAnsi"/>
                <w:b/>
                <w:sz w:val="24"/>
                <w:szCs w:val="24"/>
              </w:rPr>
              <w:t>LO 18.1 Cite the technological advances that furthered the process of industrialization in the United States.</w:t>
            </w:r>
          </w:p>
          <w:p w:rsidR="006956E6" w:rsidRDefault="006956E6" w:rsidP="00956442">
            <w:pPr>
              <w:rPr>
                <w:rFonts w:cstheme="minorHAnsi"/>
                <w:b/>
                <w:sz w:val="24"/>
                <w:szCs w:val="24"/>
              </w:rPr>
            </w:pPr>
          </w:p>
          <w:p w:rsidR="006956E6" w:rsidRPr="00A5524E" w:rsidRDefault="006956E6" w:rsidP="00956442">
            <w:pPr>
              <w:rPr>
                <w:rFonts w:cstheme="minorHAnsi"/>
                <w:b/>
                <w:sz w:val="24"/>
                <w:szCs w:val="24"/>
              </w:rPr>
            </w:pPr>
          </w:p>
        </w:tc>
      </w:tr>
      <w:tr w:rsidR="006956E6" w:rsidRPr="008029C1" w:rsidTr="00956442">
        <w:tc>
          <w:tcPr>
            <w:tcW w:w="2111" w:type="dxa"/>
            <w:vAlign w:val="center"/>
          </w:tcPr>
          <w:p w:rsidR="006956E6" w:rsidRDefault="006956E6" w:rsidP="00956442">
            <w:pPr>
              <w:rPr>
                <w:rFonts w:cstheme="minorHAnsi"/>
                <w:b/>
                <w:sz w:val="28"/>
                <w:szCs w:val="28"/>
              </w:rPr>
            </w:pPr>
            <w:r>
              <w:rPr>
                <w:rFonts w:cstheme="minorHAnsi"/>
                <w:b/>
                <w:sz w:val="28"/>
                <w:szCs w:val="28"/>
              </w:rPr>
              <w:t>18B</w:t>
            </w:r>
          </w:p>
          <w:p w:rsidR="006956E6" w:rsidRDefault="006956E6" w:rsidP="00956442">
            <w:pPr>
              <w:rPr>
                <w:rFonts w:cstheme="minorHAnsi"/>
                <w:b/>
                <w:sz w:val="28"/>
                <w:szCs w:val="28"/>
              </w:rPr>
            </w:pPr>
          </w:p>
          <w:p w:rsidR="006956E6" w:rsidRPr="008029C1" w:rsidRDefault="006956E6" w:rsidP="00956442">
            <w:pPr>
              <w:rPr>
                <w:rFonts w:cstheme="minorHAnsi"/>
                <w:b/>
                <w:sz w:val="28"/>
                <w:szCs w:val="28"/>
              </w:rPr>
            </w:pPr>
            <w:r w:rsidRPr="008029C1">
              <w:rPr>
                <w:rFonts w:cstheme="minorHAnsi"/>
                <w:b/>
                <w:sz w:val="28"/>
                <w:szCs w:val="28"/>
              </w:rPr>
              <w:t>Labor and Life</w:t>
            </w:r>
          </w:p>
          <w:p w:rsidR="006956E6" w:rsidRPr="008029C1" w:rsidRDefault="006956E6" w:rsidP="00956442">
            <w:pPr>
              <w:rPr>
                <w:rFonts w:cstheme="minorHAnsi"/>
                <w:sz w:val="28"/>
                <w:szCs w:val="28"/>
              </w:rPr>
            </w:pPr>
            <w:r w:rsidRPr="008029C1">
              <w:rPr>
                <w:rFonts w:cstheme="minorHAnsi"/>
                <w:sz w:val="28"/>
                <w:szCs w:val="28"/>
              </w:rPr>
              <w:t>p. 491 - 502</w:t>
            </w:r>
          </w:p>
        </w:tc>
        <w:tc>
          <w:tcPr>
            <w:tcW w:w="3217" w:type="dxa"/>
          </w:tcPr>
          <w:p w:rsidR="006956E6" w:rsidRPr="00A5524E" w:rsidRDefault="006956E6" w:rsidP="00956442">
            <w:pPr>
              <w:rPr>
                <w:rFonts w:cstheme="minorHAnsi"/>
                <w:b/>
                <w:sz w:val="24"/>
                <w:szCs w:val="24"/>
              </w:rPr>
            </w:pPr>
            <w:r w:rsidRPr="00A5524E">
              <w:rPr>
                <w:rFonts w:cstheme="minorHAnsi"/>
                <w:b/>
                <w:sz w:val="24"/>
                <w:szCs w:val="24"/>
              </w:rPr>
              <w:t xml:space="preserve">Identifications: </w:t>
            </w:r>
          </w:p>
          <w:p w:rsidR="006956E6" w:rsidRPr="00A5524E" w:rsidRDefault="006956E6" w:rsidP="00956442">
            <w:pPr>
              <w:rPr>
                <w:rFonts w:cstheme="minorHAnsi"/>
                <w:sz w:val="24"/>
                <w:szCs w:val="24"/>
              </w:rPr>
            </w:pPr>
            <w:r w:rsidRPr="00A5524E">
              <w:rPr>
                <w:rFonts w:cstheme="minorHAnsi"/>
                <w:sz w:val="24"/>
                <w:szCs w:val="24"/>
              </w:rPr>
              <w:t>□ Knights of Labor and Terence Powderly</w:t>
            </w:r>
          </w:p>
          <w:p w:rsidR="006956E6" w:rsidRPr="00A5524E" w:rsidRDefault="006956E6" w:rsidP="00956442">
            <w:pPr>
              <w:rPr>
                <w:rFonts w:cstheme="minorHAnsi"/>
                <w:sz w:val="24"/>
                <w:szCs w:val="24"/>
              </w:rPr>
            </w:pPr>
            <w:r w:rsidRPr="00A5524E">
              <w:rPr>
                <w:rFonts w:cstheme="minorHAnsi"/>
                <w:sz w:val="24"/>
                <w:szCs w:val="24"/>
              </w:rPr>
              <w:t>□ Haymarket Riot</w:t>
            </w:r>
          </w:p>
          <w:p w:rsidR="006956E6" w:rsidRPr="00A5524E" w:rsidRDefault="006956E6" w:rsidP="00956442">
            <w:pPr>
              <w:rPr>
                <w:rFonts w:cstheme="minorHAnsi"/>
                <w:sz w:val="24"/>
                <w:szCs w:val="24"/>
              </w:rPr>
            </w:pPr>
            <w:r w:rsidRPr="00A5524E">
              <w:rPr>
                <w:rFonts w:cstheme="minorHAnsi"/>
                <w:sz w:val="24"/>
                <w:szCs w:val="24"/>
              </w:rPr>
              <w:t>□ American Federation of Labor (AFL) and Samuel Gompers</w:t>
            </w:r>
          </w:p>
          <w:p w:rsidR="006956E6" w:rsidRPr="00A5524E" w:rsidRDefault="006956E6" w:rsidP="00956442">
            <w:pPr>
              <w:rPr>
                <w:rFonts w:cstheme="minorHAnsi"/>
                <w:sz w:val="24"/>
                <w:szCs w:val="24"/>
              </w:rPr>
            </w:pPr>
            <w:r w:rsidRPr="00A5524E">
              <w:rPr>
                <w:rFonts w:cstheme="minorHAnsi"/>
                <w:sz w:val="24"/>
                <w:szCs w:val="24"/>
              </w:rPr>
              <w:t>□ Homestead Strike</w:t>
            </w:r>
          </w:p>
          <w:p w:rsidR="006956E6" w:rsidRPr="00A5524E" w:rsidRDefault="006956E6" w:rsidP="00956442">
            <w:pPr>
              <w:rPr>
                <w:rFonts w:cstheme="minorHAnsi"/>
                <w:sz w:val="24"/>
                <w:szCs w:val="24"/>
              </w:rPr>
            </w:pPr>
            <w:r w:rsidRPr="00A5524E">
              <w:rPr>
                <w:rFonts w:cstheme="minorHAnsi"/>
                <w:sz w:val="24"/>
                <w:szCs w:val="24"/>
              </w:rPr>
              <w:t>□ Pullman Strike</w:t>
            </w:r>
          </w:p>
          <w:p w:rsidR="006956E6" w:rsidRPr="00A5524E" w:rsidRDefault="006956E6" w:rsidP="00956442">
            <w:pPr>
              <w:rPr>
                <w:rFonts w:cstheme="minorHAnsi"/>
                <w:sz w:val="24"/>
                <w:szCs w:val="24"/>
              </w:rPr>
            </w:pPr>
            <w:r w:rsidRPr="00A5524E">
              <w:rPr>
                <w:rFonts w:cstheme="minorHAnsi"/>
                <w:sz w:val="24"/>
                <w:szCs w:val="24"/>
              </w:rPr>
              <w:t>□ Industrial Workers of the World (IWW)</w:t>
            </w:r>
          </w:p>
          <w:p w:rsidR="006956E6" w:rsidRPr="00A5524E" w:rsidRDefault="006956E6" w:rsidP="00956442">
            <w:pPr>
              <w:rPr>
                <w:rFonts w:cstheme="minorHAnsi"/>
                <w:sz w:val="24"/>
                <w:szCs w:val="24"/>
              </w:rPr>
            </w:pPr>
            <w:r w:rsidRPr="00A5524E">
              <w:rPr>
                <w:rFonts w:cstheme="minorHAnsi"/>
                <w:sz w:val="24"/>
                <w:szCs w:val="24"/>
              </w:rPr>
              <w:t xml:space="preserve">□ affluence </w:t>
            </w:r>
          </w:p>
          <w:p w:rsidR="006956E6" w:rsidRPr="00A5524E" w:rsidRDefault="006956E6" w:rsidP="00956442">
            <w:pPr>
              <w:rPr>
                <w:rFonts w:cstheme="minorHAnsi"/>
                <w:sz w:val="24"/>
                <w:szCs w:val="24"/>
              </w:rPr>
            </w:pPr>
            <w:r w:rsidRPr="00A5524E">
              <w:rPr>
                <w:rFonts w:cstheme="minorHAnsi"/>
                <w:sz w:val="24"/>
                <w:szCs w:val="24"/>
              </w:rPr>
              <w:t>□ cost of living</w:t>
            </w:r>
          </w:p>
        </w:tc>
        <w:tc>
          <w:tcPr>
            <w:tcW w:w="4140" w:type="dxa"/>
          </w:tcPr>
          <w:p w:rsidR="006956E6" w:rsidRDefault="006956E6" w:rsidP="00956442">
            <w:pPr>
              <w:rPr>
                <w:rFonts w:cstheme="minorHAnsi"/>
                <w:b/>
                <w:sz w:val="24"/>
                <w:szCs w:val="24"/>
              </w:rPr>
            </w:pPr>
            <w:r>
              <w:rPr>
                <w:rFonts w:cstheme="minorHAnsi"/>
                <w:b/>
                <w:sz w:val="24"/>
                <w:szCs w:val="24"/>
              </w:rPr>
              <w:t>LO 18.2 Discuss late-nineteenth-century changes in the nature of work, in working conditions, and in the workplace itself, and explain the impact of these changes on American workers.</w:t>
            </w:r>
          </w:p>
          <w:p w:rsidR="006956E6" w:rsidRDefault="006956E6" w:rsidP="00956442">
            <w:pPr>
              <w:rPr>
                <w:rFonts w:cstheme="minorHAnsi"/>
                <w:b/>
                <w:sz w:val="24"/>
                <w:szCs w:val="24"/>
              </w:rPr>
            </w:pPr>
          </w:p>
          <w:p w:rsidR="006956E6" w:rsidRPr="00A5524E" w:rsidRDefault="006956E6" w:rsidP="00956442">
            <w:pPr>
              <w:rPr>
                <w:rFonts w:cstheme="minorHAnsi"/>
                <w:b/>
                <w:sz w:val="24"/>
                <w:szCs w:val="24"/>
              </w:rPr>
            </w:pPr>
            <w:r>
              <w:rPr>
                <w:rFonts w:cstheme="minorHAnsi"/>
                <w:b/>
                <w:sz w:val="24"/>
                <w:szCs w:val="24"/>
              </w:rPr>
              <w:t xml:space="preserve">LO 18.3 Examine the rise of unionism and the emergence of worker activism in the late nineteenth century, and discuss the reaction of employers, government, and the public to these manifestations of worker discontent. </w:t>
            </w:r>
          </w:p>
        </w:tc>
      </w:tr>
      <w:tr w:rsidR="006956E6" w:rsidRPr="008029C1" w:rsidTr="00956442">
        <w:tc>
          <w:tcPr>
            <w:tcW w:w="2111" w:type="dxa"/>
            <w:vAlign w:val="center"/>
          </w:tcPr>
          <w:p w:rsidR="006956E6" w:rsidRDefault="006956E6" w:rsidP="00956442">
            <w:pPr>
              <w:rPr>
                <w:rFonts w:cstheme="minorHAnsi"/>
                <w:b/>
                <w:sz w:val="28"/>
                <w:szCs w:val="28"/>
              </w:rPr>
            </w:pPr>
            <w:r>
              <w:rPr>
                <w:rFonts w:cstheme="minorHAnsi"/>
                <w:b/>
                <w:sz w:val="28"/>
                <w:szCs w:val="28"/>
              </w:rPr>
              <w:t>18C</w:t>
            </w:r>
          </w:p>
          <w:p w:rsidR="006956E6" w:rsidRDefault="006956E6" w:rsidP="00956442">
            <w:pPr>
              <w:rPr>
                <w:rFonts w:cstheme="minorHAnsi"/>
                <w:b/>
                <w:sz w:val="28"/>
                <w:szCs w:val="28"/>
              </w:rPr>
            </w:pPr>
          </w:p>
          <w:p w:rsidR="006956E6" w:rsidRPr="008029C1" w:rsidRDefault="006956E6" w:rsidP="00956442">
            <w:pPr>
              <w:rPr>
                <w:rFonts w:cstheme="minorHAnsi"/>
                <w:b/>
                <w:sz w:val="28"/>
                <w:szCs w:val="28"/>
              </w:rPr>
            </w:pPr>
            <w:r w:rsidRPr="008029C1">
              <w:rPr>
                <w:rFonts w:cstheme="minorHAnsi"/>
                <w:b/>
                <w:sz w:val="28"/>
                <w:szCs w:val="28"/>
              </w:rPr>
              <w:t>Big Business</w:t>
            </w:r>
          </w:p>
          <w:p w:rsidR="006956E6" w:rsidRPr="008029C1" w:rsidRDefault="006956E6" w:rsidP="00956442">
            <w:pPr>
              <w:rPr>
                <w:rFonts w:cstheme="minorHAnsi"/>
                <w:sz w:val="28"/>
                <w:szCs w:val="28"/>
              </w:rPr>
            </w:pPr>
            <w:r w:rsidRPr="008029C1">
              <w:rPr>
                <w:rFonts w:cstheme="minorHAnsi"/>
                <w:sz w:val="28"/>
                <w:szCs w:val="28"/>
              </w:rPr>
              <w:t>p. 502 - 507</w:t>
            </w:r>
          </w:p>
          <w:p w:rsidR="006956E6" w:rsidRPr="008029C1" w:rsidRDefault="006956E6" w:rsidP="00956442">
            <w:pPr>
              <w:rPr>
                <w:rFonts w:cstheme="minorHAnsi"/>
                <w:sz w:val="28"/>
                <w:szCs w:val="28"/>
              </w:rPr>
            </w:pPr>
          </w:p>
        </w:tc>
        <w:tc>
          <w:tcPr>
            <w:tcW w:w="3217" w:type="dxa"/>
          </w:tcPr>
          <w:p w:rsidR="006956E6" w:rsidRPr="00A5524E" w:rsidRDefault="006956E6" w:rsidP="00956442">
            <w:pPr>
              <w:rPr>
                <w:rFonts w:cstheme="minorHAnsi"/>
                <w:sz w:val="24"/>
                <w:szCs w:val="24"/>
              </w:rPr>
            </w:pPr>
            <w:r w:rsidRPr="00A5524E">
              <w:rPr>
                <w:rFonts w:cstheme="minorHAnsi"/>
                <w:b/>
                <w:sz w:val="24"/>
                <w:szCs w:val="24"/>
              </w:rPr>
              <w:t>Identifications</w:t>
            </w:r>
            <w:r w:rsidRPr="00A5524E">
              <w:rPr>
                <w:rFonts w:cstheme="minorHAnsi"/>
                <w:sz w:val="24"/>
                <w:szCs w:val="24"/>
              </w:rPr>
              <w:t xml:space="preserve">: </w:t>
            </w:r>
          </w:p>
          <w:p w:rsidR="006956E6" w:rsidRPr="00A5524E" w:rsidRDefault="006956E6" w:rsidP="00956442">
            <w:pPr>
              <w:rPr>
                <w:rFonts w:cstheme="minorHAnsi"/>
                <w:sz w:val="24"/>
                <w:szCs w:val="24"/>
              </w:rPr>
            </w:pPr>
            <w:r w:rsidRPr="00A5524E">
              <w:rPr>
                <w:rFonts w:cstheme="minorHAnsi"/>
                <w:sz w:val="24"/>
                <w:szCs w:val="24"/>
              </w:rPr>
              <w:t>□ corporations</w:t>
            </w:r>
          </w:p>
          <w:p w:rsidR="006956E6" w:rsidRPr="00A5524E" w:rsidRDefault="006956E6" w:rsidP="00956442">
            <w:pPr>
              <w:rPr>
                <w:rFonts w:cstheme="minorHAnsi"/>
                <w:sz w:val="24"/>
                <w:szCs w:val="24"/>
              </w:rPr>
            </w:pPr>
            <w:r w:rsidRPr="00A5524E">
              <w:rPr>
                <w:rFonts w:cstheme="minorHAnsi"/>
                <w:sz w:val="24"/>
                <w:szCs w:val="24"/>
              </w:rPr>
              <w:t>□ John D. Rockefeller and Standard Oil</w:t>
            </w:r>
          </w:p>
          <w:p w:rsidR="006956E6" w:rsidRPr="00A5524E" w:rsidRDefault="006956E6" w:rsidP="00956442">
            <w:pPr>
              <w:rPr>
                <w:rFonts w:cstheme="minorHAnsi"/>
                <w:sz w:val="24"/>
                <w:szCs w:val="24"/>
              </w:rPr>
            </w:pPr>
            <w:r w:rsidRPr="00A5524E">
              <w:rPr>
                <w:rFonts w:cstheme="minorHAnsi"/>
                <w:sz w:val="24"/>
                <w:szCs w:val="24"/>
              </w:rPr>
              <w:t>□ Andrew Carnegie and U.S. Steel</w:t>
            </w:r>
          </w:p>
          <w:p w:rsidR="006956E6" w:rsidRPr="00A5524E" w:rsidRDefault="006956E6" w:rsidP="00956442">
            <w:pPr>
              <w:rPr>
                <w:rFonts w:cstheme="minorHAnsi"/>
                <w:sz w:val="24"/>
                <w:szCs w:val="24"/>
              </w:rPr>
            </w:pPr>
            <w:r w:rsidRPr="00A5524E">
              <w:rPr>
                <w:rFonts w:cstheme="minorHAnsi"/>
                <w:sz w:val="24"/>
                <w:szCs w:val="24"/>
              </w:rPr>
              <w:t>□ pools, trusts, holding companies, and monopolies</w:t>
            </w:r>
          </w:p>
          <w:p w:rsidR="006956E6" w:rsidRPr="00A5524E" w:rsidRDefault="006956E6" w:rsidP="00956442">
            <w:pPr>
              <w:rPr>
                <w:rFonts w:cstheme="minorHAnsi"/>
                <w:sz w:val="24"/>
                <w:szCs w:val="24"/>
              </w:rPr>
            </w:pPr>
            <w:r w:rsidRPr="00A5524E">
              <w:rPr>
                <w:rFonts w:cstheme="minorHAnsi"/>
                <w:sz w:val="24"/>
                <w:szCs w:val="24"/>
              </w:rPr>
              <w:t>□ Horizontal Integration</w:t>
            </w:r>
          </w:p>
          <w:p w:rsidR="006956E6" w:rsidRPr="00A5524E" w:rsidRDefault="006956E6" w:rsidP="00956442">
            <w:pPr>
              <w:rPr>
                <w:rFonts w:cstheme="minorHAnsi"/>
                <w:sz w:val="24"/>
                <w:szCs w:val="24"/>
              </w:rPr>
            </w:pPr>
            <w:r w:rsidRPr="00A5524E">
              <w:rPr>
                <w:rFonts w:cstheme="minorHAnsi"/>
                <w:sz w:val="24"/>
                <w:szCs w:val="24"/>
              </w:rPr>
              <w:t>□ Vertical Integration</w:t>
            </w:r>
          </w:p>
          <w:p w:rsidR="006956E6" w:rsidRPr="00A5524E" w:rsidRDefault="006956E6" w:rsidP="00956442">
            <w:pPr>
              <w:rPr>
                <w:rFonts w:cstheme="minorHAnsi"/>
                <w:sz w:val="24"/>
                <w:szCs w:val="24"/>
              </w:rPr>
            </w:pPr>
            <w:r w:rsidRPr="00A5524E">
              <w:rPr>
                <w:rFonts w:cstheme="minorHAnsi"/>
                <w:sz w:val="24"/>
                <w:szCs w:val="24"/>
              </w:rPr>
              <w:t>□ J.P. Morgan</w:t>
            </w:r>
          </w:p>
          <w:p w:rsidR="006956E6" w:rsidRPr="00A5524E" w:rsidRDefault="006956E6" w:rsidP="00956442">
            <w:pPr>
              <w:rPr>
                <w:rFonts w:cstheme="minorHAnsi"/>
                <w:sz w:val="24"/>
                <w:szCs w:val="24"/>
              </w:rPr>
            </w:pPr>
            <w:r w:rsidRPr="00A5524E">
              <w:rPr>
                <w:rFonts w:cstheme="minorHAnsi"/>
                <w:sz w:val="24"/>
                <w:szCs w:val="24"/>
              </w:rPr>
              <w:t>□ Social Darwinism</w:t>
            </w:r>
          </w:p>
          <w:p w:rsidR="006956E6" w:rsidRPr="00A5524E" w:rsidRDefault="006956E6" w:rsidP="00956442">
            <w:pPr>
              <w:rPr>
                <w:rFonts w:cstheme="minorHAnsi"/>
                <w:sz w:val="24"/>
                <w:szCs w:val="24"/>
              </w:rPr>
            </w:pPr>
            <w:r w:rsidRPr="00A5524E">
              <w:rPr>
                <w:rFonts w:cstheme="minorHAnsi"/>
                <w:sz w:val="24"/>
                <w:szCs w:val="24"/>
              </w:rPr>
              <w:t xml:space="preserve">□ </w:t>
            </w:r>
            <w:r w:rsidRPr="00A5524E">
              <w:rPr>
                <w:rFonts w:cstheme="minorHAnsi"/>
                <w:i/>
                <w:sz w:val="24"/>
                <w:szCs w:val="24"/>
              </w:rPr>
              <w:t>Gospel of Wealth</w:t>
            </w:r>
            <w:r w:rsidRPr="00A5524E">
              <w:rPr>
                <w:rFonts w:cstheme="minorHAnsi"/>
                <w:sz w:val="24"/>
                <w:szCs w:val="24"/>
              </w:rPr>
              <w:t xml:space="preserve"> by Andrew Carnegie</w:t>
            </w:r>
          </w:p>
          <w:p w:rsidR="006956E6" w:rsidRPr="00A5524E" w:rsidRDefault="006956E6" w:rsidP="00956442">
            <w:pPr>
              <w:rPr>
                <w:rFonts w:cstheme="minorHAnsi"/>
                <w:sz w:val="24"/>
                <w:szCs w:val="24"/>
              </w:rPr>
            </w:pPr>
            <w:r w:rsidRPr="00A5524E">
              <w:rPr>
                <w:rFonts w:cstheme="minorHAnsi"/>
                <w:sz w:val="24"/>
                <w:szCs w:val="24"/>
              </w:rPr>
              <w:t xml:space="preserve">□ Sherman Anti-Trust Act </w:t>
            </w:r>
          </w:p>
          <w:p w:rsidR="006956E6" w:rsidRPr="00A5524E" w:rsidRDefault="006956E6" w:rsidP="00956442">
            <w:pPr>
              <w:rPr>
                <w:rFonts w:cstheme="minorHAnsi"/>
                <w:i/>
                <w:sz w:val="24"/>
                <w:szCs w:val="24"/>
              </w:rPr>
            </w:pPr>
            <w:r w:rsidRPr="00A5524E">
              <w:rPr>
                <w:rFonts w:cstheme="minorHAnsi"/>
                <w:sz w:val="24"/>
                <w:szCs w:val="24"/>
              </w:rPr>
              <w:t xml:space="preserve">□ </w:t>
            </w:r>
            <w:r w:rsidRPr="00A5524E">
              <w:rPr>
                <w:rFonts w:cstheme="minorHAnsi"/>
                <w:i/>
                <w:sz w:val="24"/>
                <w:szCs w:val="24"/>
              </w:rPr>
              <w:t>U.S. v. E.C. Knight Co</w:t>
            </w:r>
            <w:r w:rsidRPr="00A5524E">
              <w:rPr>
                <w:rFonts w:cstheme="minorHAnsi"/>
                <w:sz w:val="24"/>
                <w:szCs w:val="24"/>
              </w:rPr>
              <w:t>. (1895)</w:t>
            </w:r>
          </w:p>
        </w:tc>
        <w:tc>
          <w:tcPr>
            <w:tcW w:w="4140" w:type="dxa"/>
          </w:tcPr>
          <w:p w:rsidR="006956E6" w:rsidRDefault="006956E6" w:rsidP="00956442">
            <w:pPr>
              <w:rPr>
                <w:rFonts w:cstheme="minorHAnsi"/>
                <w:b/>
                <w:sz w:val="24"/>
                <w:szCs w:val="24"/>
              </w:rPr>
            </w:pPr>
            <w:r>
              <w:rPr>
                <w:rFonts w:cstheme="minorHAnsi"/>
                <w:b/>
                <w:sz w:val="24"/>
                <w:szCs w:val="24"/>
              </w:rPr>
              <w:t xml:space="preserve">LO 18.4 Examine the corporate consolidation movement of the late nineteenth century, and discuss the consequences of the movement. </w:t>
            </w:r>
          </w:p>
          <w:p w:rsidR="006956E6" w:rsidRDefault="006956E6" w:rsidP="00956442">
            <w:pPr>
              <w:rPr>
                <w:rFonts w:cstheme="minorHAnsi"/>
                <w:b/>
                <w:sz w:val="24"/>
                <w:szCs w:val="24"/>
              </w:rPr>
            </w:pPr>
          </w:p>
          <w:p w:rsidR="006956E6" w:rsidRPr="00A5524E" w:rsidRDefault="006956E6" w:rsidP="00956442">
            <w:pPr>
              <w:rPr>
                <w:rFonts w:cstheme="minorHAnsi"/>
                <w:b/>
                <w:sz w:val="24"/>
                <w:szCs w:val="24"/>
              </w:rPr>
            </w:pPr>
            <w:r>
              <w:rPr>
                <w:rFonts w:cstheme="minorHAnsi"/>
                <w:b/>
                <w:sz w:val="24"/>
                <w:szCs w:val="24"/>
              </w:rPr>
              <w:t>LO 18.5 Explain and evaluate the ideologies of Social Darwinism, laissez-faire capitalism, and the Gospel of Wealth. Explain the impact of these ideas on workers and on the role of government in society.</w:t>
            </w:r>
          </w:p>
        </w:tc>
      </w:tr>
    </w:tbl>
    <w:p w:rsidR="006956E6" w:rsidRDefault="006956E6"/>
    <w:p w:rsidR="006956E6" w:rsidRDefault="006956E6"/>
    <w:p w:rsidR="006956E6" w:rsidRDefault="006956E6"/>
    <w:tbl>
      <w:tblPr>
        <w:tblStyle w:val="TableGrid"/>
        <w:tblW w:w="0" w:type="auto"/>
        <w:tblLook w:val="04A0" w:firstRow="1" w:lastRow="0" w:firstColumn="1" w:lastColumn="0" w:noHBand="0" w:noVBand="1"/>
      </w:tblPr>
      <w:tblGrid>
        <w:gridCol w:w="1908"/>
        <w:gridCol w:w="3420"/>
        <w:gridCol w:w="4140"/>
      </w:tblGrid>
      <w:tr w:rsidR="006956E6" w:rsidRPr="008029C1" w:rsidTr="00956442">
        <w:trPr>
          <w:trHeight w:val="106"/>
        </w:trPr>
        <w:tc>
          <w:tcPr>
            <w:tcW w:w="5328" w:type="dxa"/>
            <w:gridSpan w:val="2"/>
          </w:tcPr>
          <w:p w:rsidR="006956E6" w:rsidRDefault="006956E6" w:rsidP="00956442">
            <w:pPr>
              <w:rPr>
                <w:rFonts w:cstheme="minorHAnsi"/>
                <w:b/>
                <w:sz w:val="28"/>
                <w:szCs w:val="28"/>
              </w:rPr>
            </w:pPr>
            <w:r w:rsidRPr="008029C1">
              <w:rPr>
                <w:rFonts w:cstheme="minorHAnsi"/>
                <w:b/>
                <w:sz w:val="28"/>
                <w:szCs w:val="28"/>
              </w:rPr>
              <w:t>Ch. 19</w:t>
            </w:r>
          </w:p>
          <w:p w:rsidR="006956E6" w:rsidRDefault="006956E6" w:rsidP="00956442">
            <w:pPr>
              <w:rPr>
                <w:rFonts w:cstheme="minorHAnsi"/>
                <w:b/>
                <w:sz w:val="28"/>
                <w:szCs w:val="28"/>
              </w:rPr>
            </w:pPr>
            <w:r w:rsidRPr="008029C1">
              <w:rPr>
                <w:rFonts w:cstheme="minorHAnsi"/>
                <w:b/>
                <w:sz w:val="28"/>
                <w:szCs w:val="28"/>
              </w:rPr>
              <w:t xml:space="preserve">The Vitality and Turmoil of Urban Life </w:t>
            </w:r>
          </w:p>
          <w:p w:rsidR="006956E6" w:rsidRPr="008029C1" w:rsidRDefault="006956E6" w:rsidP="00956442">
            <w:pPr>
              <w:rPr>
                <w:rFonts w:cstheme="minorHAnsi"/>
                <w:b/>
                <w:sz w:val="28"/>
                <w:szCs w:val="28"/>
              </w:rPr>
            </w:pPr>
            <w:r w:rsidRPr="008029C1">
              <w:rPr>
                <w:rFonts w:cstheme="minorHAnsi"/>
                <w:b/>
                <w:sz w:val="28"/>
                <w:szCs w:val="28"/>
              </w:rPr>
              <w:t>(1877 – 1920)</w:t>
            </w:r>
          </w:p>
        </w:tc>
        <w:tc>
          <w:tcPr>
            <w:tcW w:w="4140" w:type="dxa"/>
            <w:vAlign w:val="center"/>
          </w:tcPr>
          <w:p w:rsidR="006956E6" w:rsidRDefault="006956E6" w:rsidP="00956442">
            <w:pPr>
              <w:rPr>
                <w:rFonts w:cstheme="minorHAnsi"/>
                <w:b/>
                <w:sz w:val="28"/>
                <w:szCs w:val="28"/>
              </w:rPr>
            </w:pPr>
            <w:r>
              <w:rPr>
                <w:rFonts w:cstheme="minorHAnsi"/>
                <w:b/>
                <w:sz w:val="28"/>
                <w:szCs w:val="28"/>
              </w:rPr>
              <w:t>Period</w:t>
            </w:r>
            <w:r w:rsidRPr="008029C1">
              <w:rPr>
                <w:rFonts w:cstheme="minorHAnsi"/>
                <w:b/>
                <w:sz w:val="28"/>
                <w:szCs w:val="28"/>
              </w:rPr>
              <w:t xml:space="preserve"> </w:t>
            </w:r>
            <w:r>
              <w:rPr>
                <w:rFonts w:cstheme="minorHAnsi"/>
                <w:b/>
                <w:sz w:val="28"/>
                <w:szCs w:val="28"/>
              </w:rPr>
              <w:t>6</w:t>
            </w:r>
          </w:p>
          <w:p w:rsidR="006956E6" w:rsidRDefault="006956E6" w:rsidP="00956442">
            <w:pPr>
              <w:rPr>
                <w:rFonts w:cstheme="minorHAnsi"/>
                <w:b/>
                <w:sz w:val="28"/>
                <w:szCs w:val="28"/>
              </w:rPr>
            </w:pPr>
            <w:r>
              <w:rPr>
                <w:rFonts w:cstheme="minorHAnsi"/>
                <w:b/>
                <w:sz w:val="28"/>
                <w:szCs w:val="28"/>
              </w:rPr>
              <w:t>Industrial Era</w:t>
            </w:r>
          </w:p>
        </w:tc>
      </w:tr>
      <w:tr w:rsidR="006956E6" w:rsidRPr="008029C1" w:rsidTr="00956442">
        <w:trPr>
          <w:trHeight w:val="80"/>
        </w:trPr>
        <w:tc>
          <w:tcPr>
            <w:tcW w:w="5328" w:type="dxa"/>
            <w:gridSpan w:val="2"/>
            <w:shd w:val="clear" w:color="auto" w:fill="BFBFBF" w:themeFill="background1" w:themeFillShade="BF"/>
          </w:tcPr>
          <w:p w:rsidR="006956E6" w:rsidRPr="008029C1" w:rsidRDefault="006956E6" w:rsidP="00956442">
            <w:pPr>
              <w:rPr>
                <w:rFonts w:cstheme="minorHAnsi"/>
                <w:sz w:val="28"/>
                <w:szCs w:val="28"/>
              </w:rPr>
            </w:pPr>
          </w:p>
        </w:tc>
        <w:tc>
          <w:tcPr>
            <w:tcW w:w="4140" w:type="dxa"/>
            <w:shd w:val="clear" w:color="auto" w:fill="BFBFBF" w:themeFill="background1" w:themeFillShade="BF"/>
          </w:tcPr>
          <w:p w:rsidR="006956E6" w:rsidRPr="008029C1" w:rsidRDefault="006956E6" w:rsidP="00956442">
            <w:pPr>
              <w:rPr>
                <w:rFonts w:cstheme="minorHAnsi"/>
                <w:sz w:val="28"/>
                <w:szCs w:val="28"/>
              </w:rPr>
            </w:pPr>
          </w:p>
        </w:tc>
      </w:tr>
      <w:tr w:rsidR="006956E6" w:rsidRPr="008029C1" w:rsidTr="00956442">
        <w:tc>
          <w:tcPr>
            <w:tcW w:w="1908" w:type="dxa"/>
            <w:vAlign w:val="center"/>
          </w:tcPr>
          <w:p w:rsidR="006956E6" w:rsidRDefault="006956E6" w:rsidP="00956442">
            <w:pPr>
              <w:rPr>
                <w:rFonts w:cstheme="minorHAnsi"/>
                <w:b/>
                <w:sz w:val="28"/>
                <w:szCs w:val="28"/>
              </w:rPr>
            </w:pPr>
            <w:r>
              <w:rPr>
                <w:rFonts w:cstheme="minorHAnsi"/>
                <w:b/>
                <w:sz w:val="28"/>
                <w:szCs w:val="28"/>
              </w:rPr>
              <w:t>19A</w:t>
            </w:r>
          </w:p>
          <w:p w:rsidR="006956E6" w:rsidRDefault="006956E6" w:rsidP="00956442">
            <w:pPr>
              <w:rPr>
                <w:rFonts w:cstheme="minorHAnsi"/>
                <w:b/>
                <w:sz w:val="28"/>
                <w:szCs w:val="28"/>
              </w:rPr>
            </w:pPr>
          </w:p>
          <w:p w:rsidR="006956E6" w:rsidRPr="008029C1" w:rsidRDefault="006956E6" w:rsidP="00956442">
            <w:pPr>
              <w:rPr>
                <w:rFonts w:cstheme="minorHAnsi"/>
                <w:b/>
                <w:sz w:val="28"/>
                <w:szCs w:val="28"/>
              </w:rPr>
            </w:pPr>
            <w:r w:rsidRPr="008029C1">
              <w:rPr>
                <w:rFonts w:cstheme="minorHAnsi"/>
                <w:b/>
                <w:sz w:val="28"/>
                <w:szCs w:val="28"/>
              </w:rPr>
              <w:t>Immigrants and Managing the City</w:t>
            </w:r>
          </w:p>
          <w:p w:rsidR="006956E6" w:rsidRPr="008029C1" w:rsidRDefault="006956E6" w:rsidP="00956442">
            <w:pPr>
              <w:rPr>
                <w:rFonts w:cstheme="minorHAnsi"/>
                <w:sz w:val="28"/>
                <w:szCs w:val="28"/>
              </w:rPr>
            </w:pPr>
            <w:r w:rsidRPr="008029C1">
              <w:rPr>
                <w:rFonts w:cstheme="minorHAnsi"/>
                <w:sz w:val="28"/>
                <w:szCs w:val="28"/>
              </w:rPr>
              <w:t>p. 509 - 529</w:t>
            </w:r>
          </w:p>
          <w:p w:rsidR="006956E6" w:rsidRPr="008029C1" w:rsidRDefault="006956E6" w:rsidP="00956442">
            <w:pPr>
              <w:rPr>
                <w:rFonts w:cstheme="minorHAnsi"/>
                <w:sz w:val="28"/>
                <w:szCs w:val="28"/>
              </w:rPr>
            </w:pPr>
          </w:p>
        </w:tc>
        <w:tc>
          <w:tcPr>
            <w:tcW w:w="3420" w:type="dxa"/>
          </w:tcPr>
          <w:p w:rsidR="006956E6" w:rsidRPr="008029C1" w:rsidRDefault="006956E6" w:rsidP="00956442">
            <w:pPr>
              <w:rPr>
                <w:rFonts w:cstheme="minorHAnsi"/>
                <w:b/>
                <w:sz w:val="28"/>
                <w:szCs w:val="28"/>
              </w:rPr>
            </w:pPr>
            <w:r w:rsidRPr="008029C1">
              <w:rPr>
                <w:rFonts w:cstheme="minorHAnsi"/>
                <w:b/>
                <w:sz w:val="28"/>
                <w:szCs w:val="28"/>
              </w:rPr>
              <w:t xml:space="preserve">Identifications: </w:t>
            </w:r>
          </w:p>
          <w:p w:rsidR="006956E6" w:rsidRPr="008029C1" w:rsidRDefault="006956E6" w:rsidP="00956442">
            <w:pPr>
              <w:rPr>
                <w:rFonts w:cstheme="minorHAnsi"/>
                <w:sz w:val="28"/>
                <w:szCs w:val="28"/>
              </w:rPr>
            </w:pPr>
            <w:r w:rsidRPr="008029C1">
              <w:rPr>
                <w:rFonts w:cstheme="minorHAnsi"/>
                <w:sz w:val="28"/>
                <w:szCs w:val="28"/>
              </w:rPr>
              <w:t>□ mass transportation</w:t>
            </w:r>
          </w:p>
          <w:p w:rsidR="006956E6" w:rsidRPr="008029C1" w:rsidRDefault="006956E6" w:rsidP="00956442">
            <w:pPr>
              <w:rPr>
                <w:rFonts w:cstheme="minorHAnsi"/>
                <w:sz w:val="28"/>
                <w:szCs w:val="28"/>
              </w:rPr>
            </w:pPr>
            <w:r w:rsidRPr="008029C1">
              <w:rPr>
                <w:rFonts w:cstheme="minorHAnsi"/>
                <w:sz w:val="28"/>
                <w:szCs w:val="28"/>
              </w:rPr>
              <w:t xml:space="preserve">□ new immigrants </w:t>
            </w:r>
          </w:p>
          <w:p w:rsidR="006956E6" w:rsidRPr="008029C1" w:rsidRDefault="006956E6" w:rsidP="00956442">
            <w:pPr>
              <w:rPr>
                <w:rFonts w:cstheme="minorHAnsi"/>
                <w:sz w:val="28"/>
                <w:szCs w:val="28"/>
              </w:rPr>
            </w:pPr>
            <w:r w:rsidRPr="008029C1">
              <w:rPr>
                <w:rFonts w:cstheme="minorHAnsi"/>
                <w:sz w:val="28"/>
                <w:szCs w:val="28"/>
              </w:rPr>
              <w:t>□ Chinese Exclusion Act</w:t>
            </w:r>
          </w:p>
          <w:p w:rsidR="006956E6" w:rsidRPr="008029C1" w:rsidRDefault="006956E6" w:rsidP="00956442">
            <w:pPr>
              <w:rPr>
                <w:rFonts w:cstheme="minorHAnsi"/>
                <w:sz w:val="28"/>
                <w:szCs w:val="28"/>
              </w:rPr>
            </w:pPr>
            <w:r w:rsidRPr="008029C1">
              <w:rPr>
                <w:rFonts w:cstheme="minorHAnsi"/>
                <w:sz w:val="28"/>
                <w:szCs w:val="28"/>
              </w:rPr>
              <w:t>□ political machines</w:t>
            </w:r>
          </w:p>
          <w:p w:rsidR="006956E6" w:rsidRPr="008029C1" w:rsidRDefault="006956E6" w:rsidP="00956442">
            <w:pPr>
              <w:rPr>
                <w:rFonts w:cstheme="minorHAnsi"/>
                <w:sz w:val="28"/>
                <w:szCs w:val="28"/>
              </w:rPr>
            </w:pPr>
            <w:r w:rsidRPr="008029C1">
              <w:rPr>
                <w:rFonts w:cstheme="minorHAnsi"/>
                <w:sz w:val="28"/>
                <w:szCs w:val="28"/>
              </w:rPr>
              <w:t xml:space="preserve">□ George Washington </w:t>
            </w:r>
            <w:proofErr w:type="spellStart"/>
            <w:r w:rsidRPr="008029C1">
              <w:rPr>
                <w:rFonts w:cstheme="minorHAnsi"/>
                <w:sz w:val="28"/>
                <w:szCs w:val="28"/>
              </w:rPr>
              <w:t>Plunkitt</w:t>
            </w:r>
            <w:proofErr w:type="spellEnd"/>
          </w:p>
          <w:p w:rsidR="006956E6" w:rsidRPr="008029C1" w:rsidRDefault="006956E6" w:rsidP="00956442">
            <w:pPr>
              <w:rPr>
                <w:rFonts w:cstheme="minorHAnsi"/>
                <w:sz w:val="28"/>
                <w:szCs w:val="28"/>
              </w:rPr>
            </w:pPr>
            <w:r w:rsidRPr="008029C1">
              <w:rPr>
                <w:rFonts w:cstheme="minorHAnsi"/>
                <w:sz w:val="28"/>
                <w:szCs w:val="28"/>
              </w:rPr>
              <w:t>□ graft</w:t>
            </w:r>
          </w:p>
          <w:p w:rsidR="006956E6" w:rsidRPr="008029C1" w:rsidRDefault="006956E6" w:rsidP="00956442">
            <w:pPr>
              <w:rPr>
                <w:rFonts w:cstheme="minorHAnsi"/>
                <w:sz w:val="28"/>
                <w:szCs w:val="28"/>
              </w:rPr>
            </w:pPr>
            <w:r w:rsidRPr="008029C1">
              <w:rPr>
                <w:rFonts w:cstheme="minorHAnsi"/>
                <w:sz w:val="28"/>
                <w:szCs w:val="28"/>
              </w:rPr>
              <w:t>□ Tammany Hall</w:t>
            </w:r>
          </w:p>
          <w:p w:rsidR="006956E6" w:rsidRPr="008029C1" w:rsidRDefault="006956E6" w:rsidP="00956442">
            <w:pPr>
              <w:rPr>
                <w:rFonts w:cstheme="minorHAnsi"/>
                <w:sz w:val="28"/>
                <w:szCs w:val="28"/>
              </w:rPr>
            </w:pPr>
            <w:r w:rsidRPr="008029C1">
              <w:rPr>
                <w:rFonts w:cstheme="minorHAnsi"/>
                <w:sz w:val="28"/>
                <w:szCs w:val="28"/>
              </w:rPr>
              <w:t>□ civic reform</w:t>
            </w:r>
          </w:p>
          <w:p w:rsidR="006956E6" w:rsidRPr="008029C1" w:rsidRDefault="006956E6" w:rsidP="00956442">
            <w:pPr>
              <w:rPr>
                <w:rFonts w:cstheme="minorHAnsi"/>
                <w:sz w:val="28"/>
                <w:szCs w:val="28"/>
              </w:rPr>
            </w:pPr>
            <w:r w:rsidRPr="008029C1">
              <w:rPr>
                <w:rFonts w:cstheme="minorHAnsi"/>
                <w:sz w:val="28"/>
                <w:szCs w:val="28"/>
              </w:rPr>
              <w:t>□ social reform</w:t>
            </w:r>
          </w:p>
          <w:p w:rsidR="006956E6" w:rsidRPr="008029C1" w:rsidRDefault="006956E6" w:rsidP="00956442">
            <w:pPr>
              <w:rPr>
                <w:rFonts w:cstheme="minorHAnsi"/>
                <w:sz w:val="28"/>
                <w:szCs w:val="28"/>
              </w:rPr>
            </w:pPr>
            <w:r w:rsidRPr="008029C1">
              <w:rPr>
                <w:rFonts w:cstheme="minorHAnsi"/>
                <w:sz w:val="28"/>
                <w:szCs w:val="28"/>
              </w:rPr>
              <w:t>□ Jane Addams and Hull House</w:t>
            </w:r>
          </w:p>
        </w:tc>
        <w:tc>
          <w:tcPr>
            <w:tcW w:w="4140" w:type="dxa"/>
          </w:tcPr>
          <w:p w:rsidR="006956E6" w:rsidRDefault="006956E6" w:rsidP="00956442">
            <w:pPr>
              <w:rPr>
                <w:rFonts w:cstheme="minorHAnsi"/>
                <w:b/>
                <w:sz w:val="28"/>
                <w:szCs w:val="28"/>
              </w:rPr>
            </w:pPr>
            <w:r>
              <w:rPr>
                <w:rFonts w:cstheme="minorHAnsi"/>
                <w:b/>
                <w:sz w:val="28"/>
                <w:szCs w:val="28"/>
              </w:rPr>
              <w:t>LO 19.1: Examine the factors responsible for urban growth during the late nineteenth century.</w:t>
            </w:r>
          </w:p>
          <w:p w:rsidR="006956E6" w:rsidRDefault="006956E6" w:rsidP="00956442">
            <w:pPr>
              <w:rPr>
                <w:rFonts w:cstheme="minorHAnsi"/>
                <w:b/>
                <w:sz w:val="28"/>
                <w:szCs w:val="28"/>
              </w:rPr>
            </w:pPr>
          </w:p>
          <w:p w:rsidR="006956E6" w:rsidRPr="008029C1" w:rsidRDefault="006956E6" w:rsidP="00956442">
            <w:pPr>
              <w:rPr>
                <w:rFonts w:cstheme="minorHAnsi"/>
                <w:b/>
                <w:sz w:val="28"/>
                <w:szCs w:val="28"/>
              </w:rPr>
            </w:pPr>
            <w:r>
              <w:rPr>
                <w:rFonts w:cstheme="minorHAnsi"/>
                <w:b/>
                <w:sz w:val="28"/>
                <w:szCs w:val="28"/>
              </w:rPr>
              <w:t xml:space="preserve">LO 19. 2: Examine and evaluate the urban political machines and political bosses of the late nineteenth century. </w:t>
            </w:r>
          </w:p>
        </w:tc>
      </w:tr>
      <w:tr w:rsidR="006956E6" w:rsidRPr="008029C1" w:rsidTr="00956442">
        <w:tc>
          <w:tcPr>
            <w:tcW w:w="1908" w:type="dxa"/>
            <w:vAlign w:val="center"/>
          </w:tcPr>
          <w:p w:rsidR="00C52CAC" w:rsidRDefault="00C52CAC" w:rsidP="00C52CAC">
            <w:pPr>
              <w:rPr>
                <w:rFonts w:cstheme="minorHAnsi"/>
                <w:b/>
                <w:sz w:val="28"/>
                <w:szCs w:val="28"/>
              </w:rPr>
            </w:pPr>
            <w:r>
              <w:rPr>
                <w:rFonts w:cstheme="minorHAnsi"/>
                <w:b/>
                <w:sz w:val="28"/>
                <w:szCs w:val="28"/>
              </w:rPr>
              <w:t>19B</w:t>
            </w:r>
          </w:p>
          <w:p w:rsidR="00C52CAC" w:rsidRDefault="00C52CAC" w:rsidP="00956442">
            <w:pPr>
              <w:rPr>
                <w:rFonts w:cstheme="minorHAnsi"/>
                <w:b/>
                <w:sz w:val="28"/>
                <w:szCs w:val="28"/>
              </w:rPr>
            </w:pPr>
          </w:p>
          <w:p w:rsidR="006956E6" w:rsidRPr="008029C1" w:rsidRDefault="006956E6" w:rsidP="00956442">
            <w:pPr>
              <w:rPr>
                <w:rFonts w:cstheme="minorHAnsi"/>
                <w:b/>
                <w:sz w:val="28"/>
                <w:szCs w:val="28"/>
              </w:rPr>
            </w:pPr>
            <w:r w:rsidRPr="008029C1">
              <w:rPr>
                <w:rFonts w:cstheme="minorHAnsi"/>
                <w:b/>
                <w:sz w:val="28"/>
                <w:szCs w:val="28"/>
              </w:rPr>
              <w:t>Life in the City</w:t>
            </w:r>
          </w:p>
          <w:p w:rsidR="006956E6" w:rsidRPr="008029C1" w:rsidRDefault="006956E6" w:rsidP="00956442">
            <w:pPr>
              <w:rPr>
                <w:rFonts w:cstheme="minorHAnsi"/>
                <w:sz w:val="28"/>
                <w:szCs w:val="28"/>
              </w:rPr>
            </w:pPr>
            <w:r w:rsidRPr="008029C1">
              <w:rPr>
                <w:rFonts w:cstheme="minorHAnsi"/>
                <w:sz w:val="28"/>
                <w:szCs w:val="28"/>
              </w:rPr>
              <w:t xml:space="preserve">p. 530 - </w:t>
            </w:r>
            <w:r>
              <w:rPr>
                <w:rFonts w:cstheme="minorHAnsi"/>
                <w:sz w:val="28"/>
                <w:szCs w:val="28"/>
              </w:rPr>
              <w:t>539</w:t>
            </w:r>
          </w:p>
          <w:p w:rsidR="006956E6" w:rsidRPr="008029C1" w:rsidRDefault="006956E6" w:rsidP="00956442">
            <w:pPr>
              <w:rPr>
                <w:rFonts w:cstheme="minorHAnsi"/>
                <w:sz w:val="28"/>
                <w:szCs w:val="28"/>
              </w:rPr>
            </w:pPr>
          </w:p>
          <w:p w:rsidR="006956E6" w:rsidRPr="008029C1" w:rsidRDefault="006956E6" w:rsidP="00956442">
            <w:pPr>
              <w:rPr>
                <w:rFonts w:cstheme="minorHAnsi"/>
                <w:sz w:val="28"/>
                <w:szCs w:val="28"/>
              </w:rPr>
            </w:pPr>
            <w:r w:rsidRPr="008029C1">
              <w:rPr>
                <w:rFonts w:cstheme="minorHAnsi"/>
                <w:sz w:val="28"/>
                <w:szCs w:val="28"/>
              </w:rPr>
              <w:t xml:space="preserve">Due Date: </w:t>
            </w:r>
          </w:p>
        </w:tc>
        <w:tc>
          <w:tcPr>
            <w:tcW w:w="3420" w:type="dxa"/>
          </w:tcPr>
          <w:p w:rsidR="006956E6" w:rsidRPr="008029C1" w:rsidRDefault="006956E6" w:rsidP="00956442">
            <w:pPr>
              <w:rPr>
                <w:rFonts w:cstheme="minorHAnsi"/>
                <w:b/>
                <w:sz w:val="28"/>
                <w:szCs w:val="28"/>
              </w:rPr>
            </w:pPr>
            <w:r w:rsidRPr="008029C1">
              <w:rPr>
                <w:rFonts w:cstheme="minorHAnsi"/>
                <w:b/>
                <w:sz w:val="28"/>
                <w:szCs w:val="28"/>
              </w:rPr>
              <w:t xml:space="preserve">Identifications: </w:t>
            </w:r>
          </w:p>
          <w:p w:rsidR="006956E6" w:rsidRPr="008029C1" w:rsidRDefault="006956E6" w:rsidP="00956442">
            <w:pPr>
              <w:rPr>
                <w:rFonts w:cstheme="minorHAnsi"/>
                <w:sz w:val="28"/>
                <w:szCs w:val="28"/>
              </w:rPr>
            </w:pPr>
            <w:r w:rsidRPr="008029C1">
              <w:rPr>
                <w:rFonts w:cstheme="minorHAnsi"/>
                <w:sz w:val="28"/>
                <w:szCs w:val="28"/>
              </w:rPr>
              <w:t>□ urbanization</w:t>
            </w:r>
          </w:p>
          <w:p w:rsidR="006956E6" w:rsidRPr="008029C1" w:rsidRDefault="006956E6" w:rsidP="00956442">
            <w:pPr>
              <w:rPr>
                <w:rFonts w:cstheme="minorHAnsi"/>
                <w:sz w:val="28"/>
                <w:szCs w:val="28"/>
              </w:rPr>
            </w:pPr>
            <w:r w:rsidRPr="008029C1">
              <w:rPr>
                <w:rFonts w:cstheme="minorHAnsi"/>
                <w:sz w:val="28"/>
                <w:szCs w:val="28"/>
              </w:rPr>
              <w:t xml:space="preserve">□ nuclear families </w:t>
            </w:r>
          </w:p>
          <w:p w:rsidR="006956E6" w:rsidRPr="008029C1" w:rsidRDefault="006956E6" w:rsidP="00956442">
            <w:pPr>
              <w:rPr>
                <w:rFonts w:cstheme="minorHAnsi"/>
                <w:sz w:val="28"/>
                <w:szCs w:val="28"/>
              </w:rPr>
            </w:pPr>
            <w:r w:rsidRPr="008029C1">
              <w:rPr>
                <w:rFonts w:cstheme="minorHAnsi"/>
                <w:sz w:val="28"/>
                <w:szCs w:val="28"/>
              </w:rPr>
              <w:t>□ birth rates</w:t>
            </w:r>
          </w:p>
          <w:p w:rsidR="006956E6" w:rsidRPr="008029C1" w:rsidRDefault="006956E6" w:rsidP="00956442">
            <w:pPr>
              <w:rPr>
                <w:rFonts w:cstheme="minorHAnsi"/>
                <w:sz w:val="28"/>
                <w:szCs w:val="28"/>
              </w:rPr>
            </w:pPr>
            <w:r w:rsidRPr="008029C1">
              <w:rPr>
                <w:rFonts w:cstheme="minorHAnsi"/>
                <w:sz w:val="28"/>
                <w:szCs w:val="28"/>
              </w:rPr>
              <w:t>□ leisure</w:t>
            </w:r>
          </w:p>
          <w:p w:rsidR="006956E6" w:rsidRPr="008029C1" w:rsidRDefault="006956E6" w:rsidP="00956442">
            <w:pPr>
              <w:rPr>
                <w:rFonts w:cstheme="minorHAnsi"/>
                <w:i/>
                <w:sz w:val="28"/>
                <w:szCs w:val="28"/>
              </w:rPr>
            </w:pPr>
            <w:r w:rsidRPr="008029C1">
              <w:rPr>
                <w:rFonts w:cstheme="minorHAnsi"/>
                <w:sz w:val="28"/>
                <w:szCs w:val="28"/>
              </w:rPr>
              <w:t xml:space="preserve">□ </w:t>
            </w:r>
            <w:r w:rsidRPr="008029C1">
              <w:rPr>
                <w:rFonts w:cstheme="minorHAnsi"/>
                <w:i/>
                <w:sz w:val="28"/>
                <w:szCs w:val="28"/>
              </w:rPr>
              <w:t>Birth of  Nation</w:t>
            </w:r>
          </w:p>
          <w:p w:rsidR="006956E6" w:rsidRPr="008029C1" w:rsidRDefault="006956E6" w:rsidP="00956442">
            <w:pPr>
              <w:rPr>
                <w:rFonts w:cstheme="minorHAnsi"/>
                <w:sz w:val="28"/>
                <w:szCs w:val="28"/>
              </w:rPr>
            </w:pPr>
            <w:r w:rsidRPr="008029C1">
              <w:rPr>
                <w:rFonts w:cstheme="minorHAnsi"/>
                <w:sz w:val="28"/>
                <w:szCs w:val="28"/>
              </w:rPr>
              <w:t>□ yellow journalism</w:t>
            </w:r>
          </w:p>
          <w:p w:rsidR="006956E6" w:rsidRPr="008029C1" w:rsidRDefault="006956E6" w:rsidP="00956442">
            <w:pPr>
              <w:rPr>
                <w:rFonts w:cstheme="minorHAnsi"/>
                <w:sz w:val="28"/>
                <w:szCs w:val="28"/>
              </w:rPr>
            </w:pPr>
            <w:r w:rsidRPr="008029C1">
              <w:rPr>
                <w:rFonts w:cstheme="minorHAnsi"/>
                <w:sz w:val="28"/>
                <w:szCs w:val="28"/>
              </w:rPr>
              <w:t>□ Joseph Pulitzer and William Randolph Hearst</w:t>
            </w:r>
          </w:p>
        </w:tc>
        <w:tc>
          <w:tcPr>
            <w:tcW w:w="4140" w:type="dxa"/>
          </w:tcPr>
          <w:p w:rsidR="006956E6" w:rsidRPr="008029C1" w:rsidRDefault="006956E6" w:rsidP="00956442">
            <w:pPr>
              <w:rPr>
                <w:rFonts w:cstheme="minorHAnsi"/>
                <w:b/>
                <w:sz w:val="28"/>
                <w:szCs w:val="28"/>
              </w:rPr>
            </w:pPr>
            <w:r>
              <w:rPr>
                <w:rFonts w:cstheme="minorHAnsi"/>
                <w:b/>
                <w:sz w:val="28"/>
                <w:szCs w:val="28"/>
              </w:rPr>
              <w:t>LO 19.3: Examine the interaction between immigrants of the late nineteenth century, and evaluate the responses to those problems.</w:t>
            </w:r>
          </w:p>
        </w:tc>
      </w:tr>
    </w:tbl>
    <w:p w:rsidR="006956E6" w:rsidRDefault="006956E6"/>
    <w:p w:rsidR="008F636F" w:rsidRDefault="008F636F"/>
    <w:p w:rsidR="008F636F" w:rsidRDefault="008F636F"/>
    <w:p w:rsidR="008F636F" w:rsidRDefault="008F636F"/>
    <w:p w:rsidR="008F636F" w:rsidRDefault="008F636F"/>
    <w:p w:rsidR="008F636F" w:rsidRDefault="008F636F"/>
    <w:p w:rsidR="008F636F" w:rsidRDefault="008F636F"/>
    <w:p w:rsidR="008F636F" w:rsidRDefault="008F636F"/>
    <w:p w:rsidR="008F636F" w:rsidRDefault="008F636F"/>
    <w:p w:rsidR="008F636F" w:rsidRDefault="008F636F"/>
    <w:tbl>
      <w:tblPr>
        <w:tblStyle w:val="TableGrid"/>
        <w:tblW w:w="0" w:type="auto"/>
        <w:tblLook w:val="04A0" w:firstRow="1" w:lastRow="0" w:firstColumn="1" w:lastColumn="0" w:noHBand="0" w:noVBand="1"/>
      </w:tblPr>
      <w:tblGrid>
        <w:gridCol w:w="1911"/>
        <w:gridCol w:w="3417"/>
        <w:gridCol w:w="4140"/>
      </w:tblGrid>
      <w:tr w:rsidR="008F636F" w:rsidRPr="008029C1" w:rsidTr="00956442">
        <w:trPr>
          <w:trHeight w:val="106"/>
        </w:trPr>
        <w:tc>
          <w:tcPr>
            <w:tcW w:w="5328" w:type="dxa"/>
            <w:gridSpan w:val="2"/>
          </w:tcPr>
          <w:p w:rsidR="008F636F" w:rsidRDefault="008F636F" w:rsidP="00956442">
            <w:pPr>
              <w:rPr>
                <w:rFonts w:cstheme="minorHAnsi"/>
                <w:b/>
                <w:sz w:val="28"/>
                <w:szCs w:val="28"/>
              </w:rPr>
            </w:pPr>
            <w:r w:rsidRPr="008029C1">
              <w:rPr>
                <w:rFonts w:cstheme="minorHAnsi"/>
                <w:b/>
                <w:sz w:val="28"/>
                <w:szCs w:val="28"/>
              </w:rPr>
              <w:lastRenderedPageBreak/>
              <w:t xml:space="preserve">Ch. 20 </w:t>
            </w:r>
          </w:p>
          <w:p w:rsidR="008F636F" w:rsidRDefault="008F636F" w:rsidP="00956442">
            <w:pPr>
              <w:rPr>
                <w:rFonts w:cstheme="minorHAnsi"/>
                <w:b/>
                <w:sz w:val="28"/>
                <w:szCs w:val="28"/>
              </w:rPr>
            </w:pPr>
            <w:r w:rsidRPr="008029C1">
              <w:rPr>
                <w:rFonts w:cstheme="minorHAnsi"/>
                <w:b/>
                <w:sz w:val="28"/>
                <w:szCs w:val="28"/>
              </w:rPr>
              <w:t>Gilded Age Politics</w:t>
            </w:r>
          </w:p>
          <w:p w:rsidR="008F636F" w:rsidRPr="008029C1" w:rsidRDefault="008F636F" w:rsidP="00956442">
            <w:pPr>
              <w:rPr>
                <w:rFonts w:cstheme="minorHAnsi"/>
                <w:b/>
                <w:sz w:val="28"/>
                <w:szCs w:val="28"/>
              </w:rPr>
            </w:pPr>
            <w:r w:rsidRPr="008029C1">
              <w:rPr>
                <w:rFonts w:cstheme="minorHAnsi"/>
                <w:b/>
                <w:sz w:val="28"/>
                <w:szCs w:val="28"/>
              </w:rPr>
              <w:t>(1877 – 1920)</w:t>
            </w:r>
          </w:p>
        </w:tc>
        <w:tc>
          <w:tcPr>
            <w:tcW w:w="4140" w:type="dxa"/>
            <w:vAlign w:val="center"/>
          </w:tcPr>
          <w:p w:rsidR="008F636F" w:rsidRDefault="008F636F" w:rsidP="00956442">
            <w:pPr>
              <w:rPr>
                <w:rFonts w:cstheme="minorHAnsi"/>
                <w:b/>
                <w:sz w:val="28"/>
                <w:szCs w:val="28"/>
              </w:rPr>
            </w:pPr>
            <w:r>
              <w:rPr>
                <w:rFonts w:cstheme="minorHAnsi"/>
                <w:b/>
                <w:sz w:val="28"/>
                <w:szCs w:val="28"/>
              </w:rPr>
              <w:t>Period</w:t>
            </w:r>
            <w:r w:rsidRPr="008029C1">
              <w:rPr>
                <w:rFonts w:cstheme="minorHAnsi"/>
                <w:b/>
                <w:sz w:val="28"/>
                <w:szCs w:val="28"/>
              </w:rPr>
              <w:t xml:space="preserve"> </w:t>
            </w:r>
            <w:r>
              <w:rPr>
                <w:rFonts w:cstheme="minorHAnsi"/>
                <w:b/>
                <w:sz w:val="28"/>
                <w:szCs w:val="28"/>
              </w:rPr>
              <w:t>6</w:t>
            </w:r>
          </w:p>
          <w:p w:rsidR="008F636F" w:rsidRDefault="008F636F" w:rsidP="00956442">
            <w:pPr>
              <w:rPr>
                <w:rFonts w:cstheme="minorHAnsi"/>
                <w:b/>
                <w:sz w:val="28"/>
                <w:szCs w:val="28"/>
              </w:rPr>
            </w:pPr>
            <w:r>
              <w:rPr>
                <w:rFonts w:cstheme="minorHAnsi"/>
                <w:b/>
                <w:sz w:val="28"/>
                <w:szCs w:val="28"/>
              </w:rPr>
              <w:t>Industrial Era</w:t>
            </w:r>
          </w:p>
        </w:tc>
      </w:tr>
      <w:tr w:rsidR="008F636F" w:rsidRPr="008029C1" w:rsidTr="00956442">
        <w:trPr>
          <w:trHeight w:val="80"/>
        </w:trPr>
        <w:tc>
          <w:tcPr>
            <w:tcW w:w="5328" w:type="dxa"/>
            <w:gridSpan w:val="2"/>
            <w:shd w:val="clear" w:color="auto" w:fill="BFBFBF" w:themeFill="background1" w:themeFillShade="BF"/>
          </w:tcPr>
          <w:p w:rsidR="008F636F" w:rsidRPr="008029C1" w:rsidRDefault="008F636F" w:rsidP="00956442">
            <w:pPr>
              <w:rPr>
                <w:rFonts w:cstheme="minorHAnsi"/>
                <w:sz w:val="28"/>
                <w:szCs w:val="28"/>
              </w:rPr>
            </w:pPr>
          </w:p>
        </w:tc>
        <w:tc>
          <w:tcPr>
            <w:tcW w:w="4140" w:type="dxa"/>
            <w:shd w:val="clear" w:color="auto" w:fill="BFBFBF" w:themeFill="background1" w:themeFillShade="BF"/>
          </w:tcPr>
          <w:p w:rsidR="008F636F" w:rsidRPr="008029C1" w:rsidRDefault="008F636F" w:rsidP="00956442">
            <w:pPr>
              <w:rPr>
                <w:rFonts w:cstheme="minorHAnsi"/>
                <w:sz w:val="28"/>
                <w:szCs w:val="28"/>
              </w:rPr>
            </w:pPr>
          </w:p>
        </w:tc>
      </w:tr>
      <w:tr w:rsidR="008F636F" w:rsidRPr="008029C1" w:rsidTr="00956442">
        <w:tc>
          <w:tcPr>
            <w:tcW w:w="1911" w:type="dxa"/>
            <w:vAlign w:val="center"/>
          </w:tcPr>
          <w:p w:rsidR="00C52CAC" w:rsidRDefault="00C52CAC" w:rsidP="00C52CAC">
            <w:pPr>
              <w:rPr>
                <w:rFonts w:cstheme="minorHAnsi"/>
                <w:b/>
                <w:sz w:val="28"/>
                <w:szCs w:val="28"/>
              </w:rPr>
            </w:pPr>
            <w:r>
              <w:rPr>
                <w:rFonts w:cstheme="minorHAnsi"/>
                <w:b/>
                <w:sz w:val="28"/>
                <w:szCs w:val="28"/>
              </w:rPr>
              <w:t>20A</w:t>
            </w:r>
          </w:p>
          <w:p w:rsidR="00C52CAC" w:rsidRDefault="00C52CAC" w:rsidP="00956442">
            <w:pPr>
              <w:rPr>
                <w:rFonts w:cstheme="minorHAnsi"/>
                <w:b/>
                <w:sz w:val="28"/>
                <w:szCs w:val="28"/>
              </w:rPr>
            </w:pPr>
          </w:p>
          <w:p w:rsidR="008F636F" w:rsidRPr="008029C1" w:rsidRDefault="008F636F" w:rsidP="00956442">
            <w:pPr>
              <w:rPr>
                <w:rFonts w:cstheme="minorHAnsi"/>
                <w:b/>
                <w:sz w:val="28"/>
                <w:szCs w:val="28"/>
              </w:rPr>
            </w:pPr>
            <w:r w:rsidRPr="008029C1">
              <w:rPr>
                <w:rFonts w:cstheme="minorHAnsi"/>
                <w:b/>
                <w:sz w:val="28"/>
                <w:szCs w:val="28"/>
              </w:rPr>
              <w:t>Party Politics</w:t>
            </w:r>
          </w:p>
          <w:p w:rsidR="008F636F" w:rsidRPr="008029C1" w:rsidRDefault="008F636F" w:rsidP="00956442">
            <w:pPr>
              <w:rPr>
                <w:rFonts w:cstheme="minorHAnsi"/>
                <w:sz w:val="28"/>
                <w:szCs w:val="28"/>
              </w:rPr>
            </w:pPr>
            <w:r w:rsidRPr="008029C1">
              <w:rPr>
                <w:rFonts w:cstheme="minorHAnsi"/>
                <w:sz w:val="28"/>
                <w:szCs w:val="28"/>
              </w:rPr>
              <w:t>p. 541 - 550</w:t>
            </w:r>
          </w:p>
          <w:p w:rsidR="008F636F" w:rsidRPr="008029C1" w:rsidRDefault="008F636F" w:rsidP="00956442">
            <w:pPr>
              <w:rPr>
                <w:rFonts w:cstheme="minorHAnsi"/>
                <w:sz w:val="28"/>
                <w:szCs w:val="28"/>
              </w:rPr>
            </w:pPr>
          </w:p>
          <w:p w:rsidR="008F636F" w:rsidRPr="008029C1" w:rsidRDefault="008F636F" w:rsidP="00956442">
            <w:pPr>
              <w:rPr>
                <w:rFonts w:cstheme="minorHAnsi"/>
                <w:sz w:val="28"/>
                <w:szCs w:val="28"/>
              </w:rPr>
            </w:pPr>
            <w:r w:rsidRPr="008029C1">
              <w:rPr>
                <w:rFonts w:cstheme="minorHAnsi"/>
                <w:sz w:val="28"/>
                <w:szCs w:val="28"/>
              </w:rPr>
              <w:t xml:space="preserve">Due Date: </w:t>
            </w:r>
          </w:p>
        </w:tc>
        <w:tc>
          <w:tcPr>
            <w:tcW w:w="3417" w:type="dxa"/>
          </w:tcPr>
          <w:p w:rsidR="008F636F" w:rsidRPr="00764067" w:rsidRDefault="008F636F" w:rsidP="00956442">
            <w:pPr>
              <w:rPr>
                <w:rFonts w:cstheme="minorHAnsi"/>
                <w:b/>
                <w:sz w:val="23"/>
                <w:szCs w:val="23"/>
              </w:rPr>
            </w:pPr>
            <w:r w:rsidRPr="00764067">
              <w:rPr>
                <w:rFonts w:cstheme="minorHAnsi"/>
                <w:b/>
                <w:sz w:val="23"/>
                <w:szCs w:val="23"/>
              </w:rPr>
              <w:t xml:space="preserve">Identifications: </w:t>
            </w:r>
          </w:p>
          <w:p w:rsidR="008F636F" w:rsidRPr="00764067" w:rsidRDefault="008F636F" w:rsidP="00956442">
            <w:pPr>
              <w:rPr>
                <w:rFonts w:cstheme="minorHAnsi"/>
                <w:sz w:val="23"/>
                <w:szCs w:val="23"/>
              </w:rPr>
            </w:pPr>
            <w:r w:rsidRPr="00764067">
              <w:rPr>
                <w:rFonts w:cstheme="minorHAnsi"/>
                <w:sz w:val="23"/>
                <w:szCs w:val="23"/>
              </w:rPr>
              <w:t>□ spoils system</w:t>
            </w:r>
          </w:p>
          <w:p w:rsidR="008F636F" w:rsidRPr="00764067" w:rsidRDefault="008F636F" w:rsidP="00956442">
            <w:pPr>
              <w:rPr>
                <w:rFonts w:cstheme="minorHAnsi"/>
                <w:sz w:val="23"/>
                <w:szCs w:val="23"/>
              </w:rPr>
            </w:pPr>
            <w:r w:rsidRPr="00764067">
              <w:rPr>
                <w:rFonts w:cstheme="minorHAnsi"/>
                <w:sz w:val="23"/>
                <w:szCs w:val="23"/>
              </w:rPr>
              <w:t xml:space="preserve">□ Stalwarts, Half Breeds and </w:t>
            </w:r>
            <w:proofErr w:type="spellStart"/>
            <w:r w:rsidRPr="00764067">
              <w:rPr>
                <w:rFonts w:cstheme="minorHAnsi"/>
                <w:sz w:val="23"/>
                <w:szCs w:val="23"/>
              </w:rPr>
              <w:t>Mugwumps</w:t>
            </w:r>
            <w:proofErr w:type="spellEnd"/>
          </w:p>
          <w:p w:rsidR="008F636F" w:rsidRPr="00764067" w:rsidRDefault="008F636F" w:rsidP="00956442">
            <w:pPr>
              <w:rPr>
                <w:rFonts w:cstheme="minorHAnsi"/>
                <w:sz w:val="23"/>
                <w:szCs w:val="23"/>
              </w:rPr>
            </w:pPr>
            <w:r w:rsidRPr="00764067">
              <w:rPr>
                <w:rFonts w:cstheme="minorHAnsi"/>
                <w:sz w:val="23"/>
                <w:szCs w:val="23"/>
              </w:rPr>
              <w:t>□ Pendleton Civil Service Act</w:t>
            </w:r>
          </w:p>
          <w:p w:rsidR="008F636F" w:rsidRPr="00764067" w:rsidRDefault="008F636F" w:rsidP="00956442">
            <w:pPr>
              <w:rPr>
                <w:rFonts w:cstheme="minorHAnsi"/>
                <w:sz w:val="23"/>
                <w:szCs w:val="23"/>
              </w:rPr>
            </w:pPr>
            <w:r w:rsidRPr="00764067">
              <w:rPr>
                <w:rFonts w:cstheme="minorHAnsi"/>
                <w:sz w:val="23"/>
                <w:szCs w:val="23"/>
              </w:rPr>
              <w:t xml:space="preserve">□ </w:t>
            </w:r>
            <w:r w:rsidRPr="00764067">
              <w:rPr>
                <w:rFonts w:cstheme="minorHAnsi"/>
                <w:i/>
                <w:sz w:val="23"/>
                <w:szCs w:val="23"/>
              </w:rPr>
              <w:t>Munn v. Illinois</w:t>
            </w:r>
            <w:r w:rsidRPr="00764067">
              <w:rPr>
                <w:rFonts w:cstheme="minorHAnsi"/>
                <w:sz w:val="23"/>
                <w:szCs w:val="23"/>
              </w:rPr>
              <w:t xml:space="preserve"> (1877)</w:t>
            </w:r>
          </w:p>
          <w:p w:rsidR="008F636F" w:rsidRPr="00764067" w:rsidRDefault="008F636F" w:rsidP="00956442">
            <w:pPr>
              <w:rPr>
                <w:rFonts w:cstheme="minorHAnsi"/>
                <w:sz w:val="23"/>
                <w:szCs w:val="23"/>
              </w:rPr>
            </w:pPr>
            <w:r w:rsidRPr="00764067">
              <w:rPr>
                <w:rFonts w:cstheme="minorHAnsi"/>
                <w:sz w:val="23"/>
                <w:szCs w:val="23"/>
              </w:rPr>
              <w:t>□ Interstate Commerce Commission (ICC)</w:t>
            </w:r>
          </w:p>
          <w:p w:rsidR="008F636F" w:rsidRPr="00764067" w:rsidRDefault="008F636F" w:rsidP="00956442">
            <w:pPr>
              <w:rPr>
                <w:rFonts w:cstheme="minorHAnsi"/>
                <w:sz w:val="23"/>
                <w:szCs w:val="23"/>
              </w:rPr>
            </w:pPr>
            <w:r w:rsidRPr="00764067">
              <w:rPr>
                <w:rFonts w:cstheme="minorHAnsi"/>
                <w:sz w:val="23"/>
                <w:szCs w:val="23"/>
              </w:rPr>
              <w:t>□ McKinley Tariff of 1890</w:t>
            </w:r>
          </w:p>
          <w:p w:rsidR="008F636F" w:rsidRPr="00764067" w:rsidRDefault="008F636F" w:rsidP="00956442">
            <w:pPr>
              <w:rPr>
                <w:rFonts w:cstheme="minorHAnsi"/>
                <w:sz w:val="23"/>
                <w:szCs w:val="23"/>
              </w:rPr>
            </w:pPr>
            <w:r w:rsidRPr="00764067">
              <w:rPr>
                <w:rFonts w:cstheme="minorHAnsi"/>
                <w:sz w:val="23"/>
                <w:szCs w:val="23"/>
              </w:rPr>
              <w:t>□ monetary policy and the gold standard</w:t>
            </w:r>
          </w:p>
          <w:p w:rsidR="008F636F" w:rsidRPr="00764067" w:rsidRDefault="008F636F" w:rsidP="00956442">
            <w:pPr>
              <w:rPr>
                <w:rFonts w:cstheme="minorHAnsi"/>
                <w:sz w:val="23"/>
                <w:szCs w:val="23"/>
              </w:rPr>
            </w:pPr>
            <w:r w:rsidRPr="00764067">
              <w:rPr>
                <w:rFonts w:cstheme="minorHAnsi"/>
                <w:sz w:val="23"/>
                <w:szCs w:val="23"/>
              </w:rPr>
              <w:t>□ Forgettable President</w:t>
            </w:r>
          </w:p>
          <w:p w:rsidR="008F636F" w:rsidRPr="00764067" w:rsidRDefault="008F636F" w:rsidP="00956442">
            <w:pPr>
              <w:rPr>
                <w:rFonts w:cstheme="minorHAnsi"/>
                <w:sz w:val="23"/>
                <w:szCs w:val="23"/>
              </w:rPr>
            </w:pPr>
            <w:r w:rsidRPr="00764067">
              <w:rPr>
                <w:rFonts w:cstheme="minorHAnsi"/>
                <w:sz w:val="23"/>
                <w:szCs w:val="23"/>
              </w:rPr>
              <w:t>□ Pres. Rutherford Hayes</w:t>
            </w:r>
          </w:p>
          <w:p w:rsidR="008F636F" w:rsidRPr="00764067" w:rsidRDefault="008F636F" w:rsidP="00956442">
            <w:pPr>
              <w:rPr>
                <w:rFonts w:cstheme="minorHAnsi"/>
                <w:sz w:val="23"/>
                <w:szCs w:val="23"/>
              </w:rPr>
            </w:pPr>
            <w:r w:rsidRPr="00764067">
              <w:rPr>
                <w:rFonts w:cstheme="minorHAnsi"/>
                <w:sz w:val="23"/>
                <w:szCs w:val="23"/>
              </w:rPr>
              <w:t>□ Pres. James Garfield</w:t>
            </w:r>
          </w:p>
          <w:p w:rsidR="008F636F" w:rsidRPr="00764067" w:rsidRDefault="008F636F" w:rsidP="00956442">
            <w:pPr>
              <w:rPr>
                <w:rFonts w:cstheme="minorHAnsi"/>
                <w:sz w:val="23"/>
                <w:szCs w:val="23"/>
              </w:rPr>
            </w:pPr>
            <w:r w:rsidRPr="00764067">
              <w:rPr>
                <w:rFonts w:cstheme="minorHAnsi"/>
                <w:sz w:val="23"/>
                <w:szCs w:val="23"/>
              </w:rPr>
              <w:t>□ Pres. Chester Arthur</w:t>
            </w:r>
          </w:p>
          <w:p w:rsidR="008F636F" w:rsidRPr="00764067" w:rsidRDefault="008F636F" w:rsidP="00956442">
            <w:pPr>
              <w:rPr>
                <w:rFonts w:cstheme="minorHAnsi"/>
                <w:sz w:val="23"/>
                <w:szCs w:val="23"/>
              </w:rPr>
            </w:pPr>
            <w:r w:rsidRPr="00764067">
              <w:rPr>
                <w:rFonts w:cstheme="minorHAnsi"/>
                <w:sz w:val="23"/>
                <w:szCs w:val="23"/>
              </w:rPr>
              <w:t>□ Pres. Grover Cleveland</w:t>
            </w:r>
          </w:p>
          <w:p w:rsidR="008F636F" w:rsidRPr="00764067" w:rsidRDefault="008F636F" w:rsidP="00956442">
            <w:pPr>
              <w:rPr>
                <w:rFonts w:cstheme="minorHAnsi"/>
                <w:sz w:val="23"/>
                <w:szCs w:val="23"/>
              </w:rPr>
            </w:pPr>
            <w:r w:rsidRPr="00764067">
              <w:rPr>
                <w:rFonts w:cstheme="minorHAnsi"/>
                <w:sz w:val="23"/>
                <w:szCs w:val="23"/>
              </w:rPr>
              <w:t>□ Pres. Benjamin Harrison</w:t>
            </w:r>
          </w:p>
          <w:p w:rsidR="008F636F" w:rsidRPr="00764067" w:rsidRDefault="008F636F" w:rsidP="00956442">
            <w:pPr>
              <w:rPr>
                <w:rFonts w:cstheme="minorHAnsi"/>
                <w:sz w:val="23"/>
                <w:szCs w:val="23"/>
              </w:rPr>
            </w:pPr>
            <w:r w:rsidRPr="00764067">
              <w:rPr>
                <w:rFonts w:cstheme="minorHAnsi"/>
                <w:sz w:val="23"/>
                <w:szCs w:val="23"/>
              </w:rPr>
              <w:t>□ Billion Dollar Congress</w:t>
            </w:r>
          </w:p>
        </w:tc>
        <w:tc>
          <w:tcPr>
            <w:tcW w:w="4140" w:type="dxa"/>
          </w:tcPr>
          <w:p w:rsidR="008F636F" w:rsidRDefault="008F636F" w:rsidP="00956442">
            <w:pPr>
              <w:rPr>
                <w:rFonts w:cstheme="minorHAnsi"/>
                <w:b/>
                <w:sz w:val="24"/>
                <w:szCs w:val="24"/>
              </w:rPr>
            </w:pPr>
            <w:r>
              <w:rPr>
                <w:rFonts w:cstheme="minorHAnsi"/>
                <w:b/>
                <w:sz w:val="24"/>
                <w:szCs w:val="24"/>
              </w:rPr>
              <w:t>LO 20.1 Discuss the major political and economic issues of the Gilded Age, and examine governmental action on these issues.</w:t>
            </w:r>
          </w:p>
          <w:p w:rsidR="008F636F" w:rsidRDefault="008F636F" w:rsidP="00956442">
            <w:pPr>
              <w:rPr>
                <w:rFonts w:cstheme="minorHAnsi"/>
                <w:b/>
                <w:sz w:val="24"/>
                <w:szCs w:val="24"/>
              </w:rPr>
            </w:pPr>
          </w:p>
          <w:p w:rsidR="008F636F" w:rsidRDefault="008F636F" w:rsidP="00956442">
            <w:pPr>
              <w:rPr>
                <w:rFonts w:cstheme="minorHAnsi"/>
                <w:b/>
                <w:sz w:val="24"/>
                <w:szCs w:val="24"/>
              </w:rPr>
            </w:pPr>
            <w:r>
              <w:rPr>
                <w:rFonts w:cstheme="minorHAnsi"/>
                <w:b/>
                <w:sz w:val="24"/>
                <w:szCs w:val="24"/>
              </w:rPr>
              <w:t xml:space="preserve">LO 20.2 Explain the characteristics of American presidents during the Gilded Age, and discuss how each carried out the duties of his office. </w:t>
            </w:r>
          </w:p>
          <w:p w:rsidR="008F636F" w:rsidRPr="00764067" w:rsidRDefault="008F636F" w:rsidP="00956442">
            <w:pPr>
              <w:rPr>
                <w:rFonts w:cstheme="minorHAnsi"/>
                <w:b/>
                <w:sz w:val="23"/>
                <w:szCs w:val="23"/>
              </w:rPr>
            </w:pPr>
          </w:p>
        </w:tc>
      </w:tr>
      <w:tr w:rsidR="008F636F" w:rsidRPr="008029C1" w:rsidTr="00956442">
        <w:tc>
          <w:tcPr>
            <w:tcW w:w="1911" w:type="dxa"/>
            <w:vAlign w:val="center"/>
          </w:tcPr>
          <w:p w:rsidR="00C52CAC" w:rsidRDefault="00C52CAC" w:rsidP="00C52CAC">
            <w:pPr>
              <w:rPr>
                <w:rFonts w:cstheme="minorHAnsi"/>
                <w:b/>
                <w:sz w:val="28"/>
                <w:szCs w:val="28"/>
              </w:rPr>
            </w:pPr>
            <w:r>
              <w:rPr>
                <w:rFonts w:cstheme="minorHAnsi"/>
                <w:b/>
                <w:sz w:val="28"/>
                <w:szCs w:val="28"/>
              </w:rPr>
              <w:t>20B</w:t>
            </w:r>
          </w:p>
          <w:p w:rsidR="00C52CAC" w:rsidRDefault="00C52CAC" w:rsidP="00C52CAC">
            <w:pPr>
              <w:rPr>
                <w:rFonts w:cstheme="minorHAnsi"/>
                <w:b/>
                <w:sz w:val="28"/>
                <w:szCs w:val="28"/>
              </w:rPr>
            </w:pPr>
          </w:p>
          <w:p w:rsidR="008F636F" w:rsidRPr="008029C1" w:rsidRDefault="008F636F" w:rsidP="00956442">
            <w:pPr>
              <w:rPr>
                <w:rFonts w:cstheme="minorHAnsi"/>
                <w:b/>
                <w:sz w:val="28"/>
                <w:szCs w:val="28"/>
              </w:rPr>
            </w:pPr>
            <w:r w:rsidRPr="008029C1">
              <w:rPr>
                <w:rFonts w:cstheme="minorHAnsi"/>
                <w:b/>
                <w:sz w:val="28"/>
                <w:szCs w:val="28"/>
              </w:rPr>
              <w:t>Discrimination</w:t>
            </w:r>
          </w:p>
          <w:p w:rsidR="008F636F" w:rsidRPr="008029C1" w:rsidRDefault="008F636F" w:rsidP="00956442">
            <w:pPr>
              <w:rPr>
                <w:rFonts w:cstheme="minorHAnsi"/>
                <w:sz w:val="28"/>
                <w:szCs w:val="28"/>
              </w:rPr>
            </w:pPr>
            <w:r w:rsidRPr="008029C1">
              <w:rPr>
                <w:rFonts w:cstheme="minorHAnsi"/>
                <w:sz w:val="28"/>
                <w:szCs w:val="28"/>
              </w:rPr>
              <w:t>p. 550 - 553</w:t>
            </w:r>
          </w:p>
          <w:p w:rsidR="008F636F" w:rsidRPr="008029C1" w:rsidRDefault="008F636F" w:rsidP="00956442">
            <w:pPr>
              <w:rPr>
                <w:rFonts w:cstheme="minorHAnsi"/>
                <w:sz w:val="28"/>
                <w:szCs w:val="28"/>
              </w:rPr>
            </w:pPr>
          </w:p>
          <w:p w:rsidR="008F636F" w:rsidRPr="008029C1" w:rsidRDefault="008F636F" w:rsidP="00956442">
            <w:pPr>
              <w:rPr>
                <w:rFonts w:cstheme="minorHAnsi"/>
                <w:sz w:val="28"/>
                <w:szCs w:val="28"/>
              </w:rPr>
            </w:pPr>
            <w:r w:rsidRPr="008029C1">
              <w:rPr>
                <w:rFonts w:cstheme="minorHAnsi"/>
                <w:sz w:val="28"/>
                <w:szCs w:val="28"/>
              </w:rPr>
              <w:t xml:space="preserve">Due Date: </w:t>
            </w:r>
          </w:p>
        </w:tc>
        <w:tc>
          <w:tcPr>
            <w:tcW w:w="3417" w:type="dxa"/>
          </w:tcPr>
          <w:p w:rsidR="008F636F" w:rsidRPr="00764067" w:rsidRDefault="008F636F" w:rsidP="00956442">
            <w:pPr>
              <w:rPr>
                <w:rFonts w:cstheme="minorHAnsi"/>
                <w:b/>
                <w:sz w:val="23"/>
                <w:szCs w:val="23"/>
              </w:rPr>
            </w:pPr>
            <w:r w:rsidRPr="00764067">
              <w:rPr>
                <w:rFonts w:cstheme="minorHAnsi"/>
                <w:b/>
                <w:sz w:val="23"/>
                <w:szCs w:val="23"/>
              </w:rPr>
              <w:t xml:space="preserve">Identifications: </w:t>
            </w:r>
          </w:p>
          <w:p w:rsidR="008F636F" w:rsidRPr="00764067" w:rsidRDefault="008F636F" w:rsidP="00956442">
            <w:pPr>
              <w:rPr>
                <w:rFonts w:cstheme="minorHAnsi"/>
                <w:sz w:val="23"/>
                <w:szCs w:val="23"/>
              </w:rPr>
            </w:pPr>
            <w:r w:rsidRPr="00764067">
              <w:rPr>
                <w:rFonts w:cstheme="minorHAnsi"/>
                <w:sz w:val="23"/>
                <w:szCs w:val="23"/>
              </w:rPr>
              <w:t>□ lynching</w:t>
            </w:r>
          </w:p>
          <w:p w:rsidR="008F636F" w:rsidRPr="00764067" w:rsidRDefault="008F636F" w:rsidP="00956442">
            <w:pPr>
              <w:rPr>
                <w:rFonts w:cstheme="minorHAnsi"/>
                <w:sz w:val="23"/>
                <w:szCs w:val="23"/>
              </w:rPr>
            </w:pPr>
            <w:r w:rsidRPr="00764067">
              <w:rPr>
                <w:rFonts w:cstheme="minorHAnsi"/>
                <w:sz w:val="23"/>
                <w:szCs w:val="23"/>
              </w:rPr>
              <w:t>□ Ida B. Wells</w:t>
            </w:r>
          </w:p>
          <w:p w:rsidR="008F636F" w:rsidRPr="00764067" w:rsidRDefault="008F636F" w:rsidP="00956442">
            <w:pPr>
              <w:rPr>
                <w:rFonts w:cstheme="minorHAnsi"/>
                <w:sz w:val="23"/>
                <w:szCs w:val="23"/>
              </w:rPr>
            </w:pPr>
            <w:r w:rsidRPr="00764067">
              <w:rPr>
                <w:rFonts w:cstheme="minorHAnsi"/>
                <w:sz w:val="23"/>
                <w:szCs w:val="23"/>
              </w:rPr>
              <w:t>□ disfranchisement</w:t>
            </w:r>
          </w:p>
          <w:p w:rsidR="008F636F" w:rsidRPr="00764067" w:rsidRDefault="008F636F" w:rsidP="00956442">
            <w:pPr>
              <w:rPr>
                <w:rFonts w:cstheme="minorHAnsi"/>
                <w:sz w:val="23"/>
                <w:szCs w:val="23"/>
              </w:rPr>
            </w:pPr>
            <w:r w:rsidRPr="00764067">
              <w:rPr>
                <w:rFonts w:cstheme="minorHAnsi"/>
                <w:sz w:val="23"/>
                <w:szCs w:val="23"/>
              </w:rPr>
              <w:t>□ poll taxes</w:t>
            </w:r>
          </w:p>
          <w:p w:rsidR="008F636F" w:rsidRPr="00764067" w:rsidRDefault="008F636F" w:rsidP="00956442">
            <w:pPr>
              <w:rPr>
                <w:rFonts w:cstheme="minorHAnsi"/>
                <w:sz w:val="23"/>
                <w:szCs w:val="23"/>
              </w:rPr>
            </w:pPr>
            <w:r w:rsidRPr="00764067">
              <w:rPr>
                <w:rFonts w:cstheme="minorHAnsi"/>
                <w:sz w:val="23"/>
                <w:szCs w:val="23"/>
              </w:rPr>
              <w:t>□ grandfather clause</w:t>
            </w:r>
          </w:p>
          <w:p w:rsidR="008F636F" w:rsidRPr="00764067" w:rsidRDefault="008F636F" w:rsidP="00956442">
            <w:pPr>
              <w:rPr>
                <w:rFonts w:cstheme="minorHAnsi"/>
                <w:sz w:val="23"/>
                <w:szCs w:val="23"/>
              </w:rPr>
            </w:pPr>
            <w:r w:rsidRPr="00764067">
              <w:rPr>
                <w:rFonts w:cstheme="minorHAnsi"/>
                <w:sz w:val="23"/>
                <w:szCs w:val="23"/>
              </w:rPr>
              <w:t>□ Plessy v. Ferguson</w:t>
            </w:r>
          </w:p>
          <w:p w:rsidR="008F636F" w:rsidRPr="00764067" w:rsidRDefault="008F636F" w:rsidP="00956442">
            <w:pPr>
              <w:rPr>
                <w:rFonts w:cstheme="minorHAnsi"/>
                <w:sz w:val="23"/>
                <w:szCs w:val="23"/>
              </w:rPr>
            </w:pPr>
            <w:r w:rsidRPr="00764067">
              <w:rPr>
                <w:rFonts w:cstheme="minorHAnsi"/>
                <w:sz w:val="23"/>
                <w:szCs w:val="23"/>
              </w:rPr>
              <w:t>□ Jim Crow Laws</w:t>
            </w:r>
          </w:p>
          <w:p w:rsidR="008F636F" w:rsidRPr="00764067" w:rsidRDefault="008F636F" w:rsidP="00956442">
            <w:pPr>
              <w:rPr>
                <w:rFonts w:cstheme="minorHAnsi"/>
                <w:sz w:val="23"/>
                <w:szCs w:val="23"/>
              </w:rPr>
            </w:pPr>
            <w:r w:rsidRPr="00764067">
              <w:rPr>
                <w:rFonts w:cstheme="minorHAnsi"/>
                <w:sz w:val="23"/>
                <w:szCs w:val="23"/>
              </w:rPr>
              <w:t>□ segregation</w:t>
            </w:r>
          </w:p>
          <w:p w:rsidR="008F636F" w:rsidRPr="00764067" w:rsidRDefault="008F636F" w:rsidP="00956442">
            <w:pPr>
              <w:rPr>
                <w:rFonts w:cstheme="minorHAnsi"/>
                <w:sz w:val="23"/>
                <w:szCs w:val="23"/>
              </w:rPr>
            </w:pPr>
            <w:r w:rsidRPr="00764067">
              <w:rPr>
                <w:rFonts w:cstheme="minorHAnsi"/>
                <w:sz w:val="23"/>
                <w:szCs w:val="23"/>
              </w:rPr>
              <w:t>□ National Woman Suffrage Association (NWSA)</w:t>
            </w:r>
          </w:p>
          <w:p w:rsidR="008F636F" w:rsidRPr="00764067" w:rsidRDefault="008F636F" w:rsidP="00956442">
            <w:pPr>
              <w:rPr>
                <w:rFonts w:cstheme="minorHAnsi"/>
                <w:sz w:val="23"/>
                <w:szCs w:val="23"/>
              </w:rPr>
            </w:pPr>
            <w:r w:rsidRPr="00764067">
              <w:rPr>
                <w:rFonts w:cstheme="minorHAnsi"/>
                <w:sz w:val="23"/>
                <w:szCs w:val="23"/>
              </w:rPr>
              <w:t>□ Susan B. Anthony</w:t>
            </w:r>
          </w:p>
        </w:tc>
        <w:tc>
          <w:tcPr>
            <w:tcW w:w="4140" w:type="dxa"/>
          </w:tcPr>
          <w:p w:rsidR="008F636F" w:rsidRDefault="008F636F" w:rsidP="00956442">
            <w:pPr>
              <w:rPr>
                <w:rFonts w:cstheme="minorHAnsi"/>
                <w:b/>
                <w:sz w:val="23"/>
                <w:szCs w:val="23"/>
              </w:rPr>
            </w:pPr>
            <w:r>
              <w:rPr>
                <w:rFonts w:cstheme="minorHAnsi"/>
                <w:b/>
                <w:sz w:val="23"/>
                <w:szCs w:val="23"/>
              </w:rPr>
              <w:t>LO 20.3 Explain the social, economic and political oppression of southern blacks during the late 19</w:t>
            </w:r>
            <w:r w:rsidRPr="005F62BB">
              <w:rPr>
                <w:rFonts w:cstheme="minorHAnsi"/>
                <w:b/>
                <w:sz w:val="23"/>
                <w:szCs w:val="23"/>
                <w:vertAlign w:val="superscript"/>
              </w:rPr>
              <w:t>th</w:t>
            </w:r>
            <w:r>
              <w:rPr>
                <w:rFonts w:cstheme="minorHAnsi"/>
                <w:b/>
                <w:sz w:val="23"/>
                <w:szCs w:val="23"/>
              </w:rPr>
              <w:t xml:space="preserve"> century</w:t>
            </w:r>
          </w:p>
          <w:p w:rsidR="008F636F" w:rsidRDefault="008F636F" w:rsidP="00956442">
            <w:pPr>
              <w:rPr>
                <w:rFonts w:cstheme="minorHAnsi"/>
                <w:b/>
                <w:sz w:val="23"/>
                <w:szCs w:val="23"/>
              </w:rPr>
            </w:pPr>
          </w:p>
          <w:p w:rsidR="008F636F" w:rsidRPr="00764067" w:rsidRDefault="008F636F" w:rsidP="00956442">
            <w:pPr>
              <w:rPr>
                <w:rFonts w:cstheme="minorHAnsi"/>
                <w:b/>
                <w:sz w:val="23"/>
                <w:szCs w:val="23"/>
              </w:rPr>
            </w:pPr>
            <w:r>
              <w:rPr>
                <w:rFonts w:cstheme="minorHAnsi"/>
                <w:b/>
                <w:sz w:val="23"/>
                <w:szCs w:val="23"/>
              </w:rPr>
              <w:t>LO 20.4 Examine the progress of the women’s suffrage movement during the Gilded Age.</w:t>
            </w:r>
          </w:p>
        </w:tc>
      </w:tr>
      <w:tr w:rsidR="008F636F" w:rsidRPr="008029C1" w:rsidTr="00956442">
        <w:tc>
          <w:tcPr>
            <w:tcW w:w="1911" w:type="dxa"/>
            <w:vAlign w:val="center"/>
          </w:tcPr>
          <w:p w:rsidR="00C52CAC" w:rsidRDefault="00C52CAC" w:rsidP="00C52CAC">
            <w:pPr>
              <w:rPr>
                <w:rFonts w:cstheme="minorHAnsi"/>
                <w:b/>
                <w:sz w:val="28"/>
                <w:szCs w:val="28"/>
              </w:rPr>
            </w:pPr>
            <w:r>
              <w:rPr>
                <w:rFonts w:cstheme="minorHAnsi"/>
                <w:b/>
                <w:sz w:val="28"/>
                <w:szCs w:val="28"/>
              </w:rPr>
              <w:t>20C</w:t>
            </w:r>
          </w:p>
          <w:p w:rsidR="00C52CAC" w:rsidRDefault="00C52CAC" w:rsidP="00C52CAC">
            <w:pPr>
              <w:rPr>
                <w:rFonts w:cstheme="minorHAnsi"/>
                <w:b/>
                <w:sz w:val="28"/>
                <w:szCs w:val="28"/>
              </w:rPr>
            </w:pPr>
            <w:bookmarkStart w:id="0" w:name="_GoBack"/>
            <w:bookmarkEnd w:id="0"/>
          </w:p>
          <w:p w:rsidR="008F636F" w:rsidRPr="008029C1" w:rsidRDefault="008F636F" w:rsidP="00956442">
            <w:pPr>
              <w:rPr>
                <w:rFonts w:cstheme="minorHAnsi"/>
                <w:b/>
                <w:sz w:val="28"/>
                <w:szCs w:val="28"/>
              </w:rPr>
            </w:pPr>
            <w:r w:rsidRPr="008029C1">
              <w:rPr>
                <w:rFonts w:cstheme="minorHAnsi"/>
                <w:b/>
                <w:sz w:val="28"/>
                <w:szCs w:val="28"/>
              </w:rPr>
              <w:t>Farmer’s Unrest and the Economy</w:t>
            </w:r>
          </w:p>
          <w:p w:rsidR="008F636F" w:rsidRPr="008029C1" w:rsidRDefault="008F636F" w:rsidP="00956442">
            <w:pPr>
              <w:rPr>
                <w:rFonts w:cstheme="minorHAnsi"/>
                <w:sz w:val="28"/>
                <w:szCs w:val="28"/>
              </w:rPr>
            </w:pPr>
            <w:r w:rsidRPr="008029C1">
              <w:rPr>
                <w:rFonts w:cstheme="minorHAnsi"/>
                <w:sz w:val="28"/>
                <w:szCs w:val="28"/>
              </w:rPr>
              <w:t>p. 554 - 565</w:t>
            </w:r>
          </w:p>
          <w:p w:rsidR="008F636F" w:rsidRPr="008029C1" w:rsidRDefault="008F636F" w:rsidP="00956442">
            <w:pPr>
              <w:rPr>
                <w:rFonts w:cstheme="minorHAnsi"/>
                <w:sz w:val="28"/>
                <w:szCs w:val="28"/>
              </w:rPr>
            </w:pPr>
          </w:p>
          <w:p w:rsidR="008F636F" w:rsidRPr="008029C1" w:rsidRDefault="008F636F" w:rsidP="00956442">
            <w:pPr>
              <w:rPr>
                <w:rFonts w:cstheme="minorHAnsi"/>
                <w:sz w:val="28"/>
                <w:szCs w:val="28"/>
              </w:rPr>
            </w:pPr>
            <w:r w:rsidRPr="008029C1">
              <w:rPr>
                <w:rFonts w:cstheme="minorHAnsi"/>
                <w:sz w:val="28"/>
                <w:szCs w:val="28"/>
              </w:rPr>
              <w:t xml:space="preserve">Due Date: </w:t>
            </w:r>
          </w:p>
        </w:tc>
        <w:tc>
          <w:tcPr>
            <w:tcW w:w="3417" w:type="dxa"/>
          </w:tcPr>
          <w:p w:rsidR="008F636F" w:rsidRPr="00764067" w:rsidRDefault="008F636F" w:rsidP="00956442">
            <w:pPr>
              <w:rPr>
                <w:rFonts w:cstheme="minorHAnsi"/>
                <w:sz w:val="23"/>
                <w:szCs w:val="23"/>
              </w:rPr>
            </w:pPr>
            <w:r w:rsidRPr="00764067">
              <w:rPr>
                <w:rFonts w:cstheme="minorHAnsi"/>
                <w:b/>
                <w:sz w:val="23"/>
                <w:szCs w:val="23"/>
              </w:rPr>
              <w:t>Identifications</w:t>
            </w:r>
            <w:r w:rsidRPr="00764067">
              <w:rPr>
                <w:rFonts w:cstheme="minorHAnsi"/>
                <w:sz w:val="23"/>
                <w:szCs w:val="23"/>
              </w:rPr>
              <w:t xml:space="preserve">: </w:t>
            </w:r>
          </w:p>
          <w:p w:rsidR="008F636F" w:rsidRPr="00764067" w:rsidRDefault="008F636F" w:rsidP="00956442">
            <w:pPr>
              <w:rPr>
                <w:rFonts w:cstheme="minorHAnsi"/>
                <w:sz w:val="23"/>
                <w:szCs w:val="23"/>
              </w:rPr>
            </w:pPr>
            <w:r w:rsidRPr="00764067">
              <w:rPr>
                <w:rFonts w:cstheme="minorHAnsi"/>
                <w:sz w:val="23"/>
                <w:szCs w:val="23"/>
              </w:rPr>
              <w:t>□ tenant farming and the crop-lien system</w:t>
            </w:r>
          </w:p>
          <w:p w:rsidR="008F636F" w:rsidRPr="00764067" w:rsidRDefault="008F636F" w:rsidP="00956442">
            <w:pPr>
              <w:rPr>
                <w:rFonts w:cstheme="minorHAnsi"/>
                <w:sz w:val="23"/>
                <w:szCs w:val="23"/>
              </w:rPr>
            </w:pPr>
            <w:r w:rsidRPr="00764067">
              <w:rPr>
                <w:rFonts w:cstheme="minorHAnsi"/>
                <w:sz w:val="23"/>
                <w:szCs w:val="23"/>
              </w:rPr>
              <w:t>□ the Grange</w:t>
            </w:r>
          </w:p>
          <w:p w:rsidR="008F636F" w:rsidRPr="00764067" w:rsidRDefault="008F636F" w:rsidP="00956442">
            <w:pPr>
              <w:rPr>
                <w:rFonts w:cstheme="minorHAnsi"/>
                <w:sz w:val="23"/>
                <w:szCs w:val="23"/>
              </w:rPr>
            </w:pPr>
            <w:r w:rsidRPr="00764067">
              <w:rPr>
                <w:rFonts w:cstheme="minorHAnsi"/>
                <w:sz w:val="23"/>
                <w:szCs w:val="23"/>
              </w:rPr>
              <w:t>□ Farmer’s Alliance</w:t>
            </w:r>
          </w:p>
          <w:p w:rsidR="008F636F" w:rsidRPr="00764067" w:rsidRDefault="008F636F" w:rsidP="00956442">
            <w:pPr>
              <w:rPr>
                <w:rFonts w:cstheme="minorHAnsi"/>
                <w:sz w:val="23"/>
                <w:szCs w:val="23"/>
              </w:rPr>
            </w:pPr>
            <w:r w:rsidRPr="00764067">
              <w:rPr>
                <w:rFonts w:cstheme="minorHAnsi"/>
                <w:sz w:val="23"/>
                <w:szCs w:val="23"/>
              </w:rPr>
              <w:t>□ the Populist Party or People’s Party</w:t>
            </w:r>
          </w:p>
          <w:p w:rsidR="008F636F" w:rsidRPr="00764067" w:rsidRDefault="008F636F" w:rsidP="00956442">
            <w:pPr>
              <w:rPr>
                <w:rFonts w:cstheme="minorHAnsi"/>
                <w:sz w:val="23"/>
                <w:szCs w:val="23"/>
              </w:rPr>
            </w:pPr>
            <w:r w:rsidRPr="00764067">
              <w:rPr>
                <w:rFonts w:cstheme="minorHAnsi"/>
                <w:sz w:val="23"/>
                <w:szCs w:val="23"/>
              </w:rPr>
              <w:t>□ Eugene V. Debs</w:t>
            </w:r>
          </w:p>
          <w:p w:rsidR="008F636F" w:rsidRPr="00764067" w:rsidRDefault="008F636F" w:rsidP="00956442">
            <w:pPr>
              <w:rPr>
                <w:rFonts w:cstheme="minorHAnsi"/>
                <w:sz w:val="23"/>
                <w:szCs w:val="23"/>
              </w:rPr>
            </w:pPr>
            <w:r w:rsidRPr="00764067">
              <w:rPr>
                <w:rFonts w:cstheme="minorHAnsi"/>
                <w:sz w:val="23"/>
                <w:szCs w:val="23"/>
              </w:rPr>
              <w:t>□ Silver Crusade and the Election of 1896</w:t>
            </w:r>
          </w:p>
          <w:p w:rsidR="008F636F" w:rsidRPr="00764067" w:rsidRDefault="008F636F" w:rsidP="00956442">
            <w:pPr>
              <w:rPr>
                <w:rFonts w:cstheme="minorHAnsi"/>
                <w:sz w:val="23"/>
                <w:szCs w:val="23"/>
              </w:rPr>
            </w:pPr>
            <w:r w:rsidRPr="00764067">
              <w:rPr>
                <w:rFonts w:cstheme="minorHAnsi"/>
                <w:sz w:val="23"/>
                <w:szCs w:val="23"/>
              </w:rPr>
              <w:t xml:space="preserve">□ William Jennings Bryan and </w:t>
            </w:r>
            <w:r w:rsidRPr="00764067">
              <w:rPr>
                <w:rFonts w:cstheme="minorHAnsi"/>
                <w:i/>
                <w:sz w:val="23"/>
                <w:szCs w:val="23"/>
              </w:rPr>
              <w:t xml:space="preserve">Cross of Gold </w:t>
            </w:r>
            <w:r w:rsidRPr="00764067">
              <w:rPr>
                <w:rFonts w:cstheme="minorHAnsi"/>
                <w:sz w:val="23"/>
                <w:szCs w:val="23"/>
              </w:rPr>
              <w:t>speech</w:t>
            </w:r>
          </w:p>
        </w:tc>
        <w:tc>
          <w:tcPr>
            <w:tcW w:w="4140" w:type="dxa"/>
          </w:tcPr>
          <w:p w:rsidR="008F636F" w:rsidRPr="00764067" w:rsidRDefault="008F636F" w:rsidP="00956442">
            <w:pPr>
              <w:rPr>
                <w:rFonts w:cstheme="minorHAnsi"/>
                <w:b/>
                <w:sz w:val="23"/>
                <w:szCs w:val="23"/>
              </w:rPr>
            </w:pPr>
            <w:r>
              <w:rPr>
                <w:rFonts w:cstheme="minorHAnsi"/>
                <w:b/>
                <w:sz w:val="23"/>
                <w:szCs w:val="23"/>
              </w:rPr>
              <w:t>LO 20.5 Discuss the various forces affecting the lives of farmers during the late 19</w:t>
            </w:r>
            <w:r w:rsidRPr="005F62BB">
              <w:rPr>
                <w:rFonts w:cstheme="minorHAnsi"/>
                <w:b/>
                <w:sz w:val="23"/>
                <w:szCs w:val="23"/>
                <w:vertAlign w:val="superscript"/>
              </w:rPr>
              <w:t>th</w:t>
            </w:r>
            <w:r>
              <w:rPr>
                <w:rFonts w:cstheme="minorHAnsi"/>
                <w:b/>
                <w:sz w:val="23"/>
                <w:szCs w:val="23"/>
              </w:rPr>
              <w:t xml:space="preserve"> century and explain the social, economic and political impact of these forces. </w:t>
            </w:r>
          </w:p>
        </w:tc>
      </w:tr>
    </w:tbl>
    <w:p w:rsidR="008F636F" w:rsidRDefault="008F636F"/>
    <w:sectPr w:rsidR="008F636F" w:rsidSect="00695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E6"/>
    <w:rsid w:val="006956E6"/>
    <w:rsid w:val="007A4C05"/>
    <w:rsid w:val="008F636F"/>
    <w:rsid w:val="00C5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2013-12-18T00:01:00Z</dcterms:created>
  <dcterms:modified xsi:type="dcterms:W3CDTF">2014-12-18T17:38:00Z</dcterms:modified>
</cp:coreProperties>
</file>